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8C" w:rsidRDefault="00AE0D34">
      <w:pPr>
        <w:pStyle w:val="10"/>
        <w:keepNext/>
        <w:keepLines/>
        <w:shd w:val="clear" w:color="auto" w:fill="auto"/>
        <w:spacing w:after="191"/>
      </w:pPr>
      <w:bookmarkStart w:id="0" w:name="bookmark0"/>
      <w:bookmarkStart w:id="1" w:name="_GoBack"/>
      <w:bookmarkEnd w:id="1"/>
      <w:r>
        <w:t>РЕГЛАМЕНТ</w:t>
      </w:r>
      <w:bookmarkEnd w:id="0"/>
    </w:p>
    <w:p w:rsidR="004A398C" w:rsidRDefault="00AE0D34" w:rsidP="00686EA0">
      <w:pPr>
        <w:pStyle w:val="10"/>
        <w:keepNext/>
        <w:keepLines/>
        <w:shd w:val="clear" w:color="auto" w:fill="auto"/>
        <w:spacing w:after="0" w:line="322" w:lineRule="exact"/>
      </w:pPr>
      <w:bookmarkStart w:id="2" w:name="bookmark1"/>
      <w:r>
        <w:t xml:space="preserve">работы </w:t>
      </w:r>
      <w:r w:rsidR="0023683F">
        <w:t xml:space="preserve">районных </w:t>
      </w:r>
      <w:r w:rsidR="00A92CB0">
        <w:t>представительств</w:t>
      </w:r>
      <w:r>
        <w:t xml:space="preserve"> </w:t>
      </w:r>
      <w:r w:rsidR="00A92CB0">
        <w:t>Р</w:t>
      </w:r>
      <w:r>
        <w:t>абоч</w:t>
      </w:r>
      <w:r w:rsidR="00A92CB0">
        <w:t>ей</w:t>
      </w:r>
      <w:r>
        <w:t xml:space="preserve"> групп</w:t>
      </w:r>
      <w:bookmarkEnd w:id="2"/>
      <w:r w:rsidR="00A92CB0">
        <w:t>ы</w:t>
      </w:r>
    </w:p>
    <w:p w:rsidR="004A398C" w:rsidRDefault="00AE0D34" w:rsidP="00686EA0">
      <w:pPr>
        <w:pStyle w:val="30"/>
        <w:shd w:val="clear" w:color="auto" w:fill="auto"/>
        <w:ind w:left="160"/>
        <w:jc w:val="center"/>
      </w:pPr>
      <w:r>
        <w:t xml:space="preserve">по обеспечению общественного </w:t>
      </w:r>
      <w:proofErr w:type="gramStart"/>
      <w:r>
        <w:t>контроля за</w:t>
      </w:r>
      <w:proofErr w:type="gramEnd"/>
      <w:r>
        <w:t xml:space="preserve"> реализацией</w:t>
      </w:r>
    </w:p>
    <w:p w:rsidR="00686EA0" w:rsidRDefault="00AE0D34" w:rsidP="00686EA0">
      <w:pPr>
        <w:pStyle w:val="10"/>
        <w:keepNext/>
        <w:keepLines/>
        <w:shd w:val="clear" w:color="auto" w:fill="auto"/>
        <w:spacing w:after="0" w:line="322" w:lineRule="exact"/>
      </w:pPr>
      <w:r>
        <w:t xml:space="preserve">региональной программы капитального ремонта общего имущества </w:t>
      </w:r>
    </w:p>
    <w:p w:rsidR="00686EA0" w:rsidRDefault="00AE0D34" w:rsidP="00686EA0">
      <w:pPr>
        <w:pStyle w:val="10"/>
        <w:keepNext/>
        <w:keepLines/>
        <w:shd w:val="clear" w:color="auto" w:fill="auto"/>
        <w:spacing w:after="0" w:line="322" w:lineRule="exact"/>
      </w:pPr>
      <w:r>
        <w:t>в</w:t>
      </w:r>
      <w:r w:rsidR="00686EA0">
        <w:t xml:space="preserve"> </w:t>
      </w:r>
      <w:r>
        <w:t xml:space="preserve">многоквартирных домах </w:t>
      </w:r>
    </w:p>
    <w:p w:rsidR="00A92CB0" w:rsidRDefault="00A92CB0" w:rsidP="00686EA0">
      <w:pPr>
        <w:pStyle w:val="10"/>
        <w:keepNext/>
        <w:keepLines/>
        <w:shd w:val="clear" w:color="auto" w:fill="auto"/>
        <w:spacing w:after="0" w:line="322" w:lineRule="exact"/>
      </w:pPr>
      <w:r>
        <w:t>муниципальных образовани</w:t>
      </w:r>
      <w:r w:rsidR="00686EA0">
        <w:t>й</w:t>
      </w:r>
      <w:r>
        <w:t xml:space="preserve"> Ленинградской области</w:t>
      </w:r>
    </w:p>
    <w:p w:rsidR="004A398C" w:rsidRDefault="004A398C">
      <w:pPr>
        <w:pStyle w:val="30"/>
        <w:shd w:val="clear" w:color="auto" w:fill="auto"/>
        <w:spacing w:after="329"/>
        <w:jc w:val="center"/>
      </w:pPr>
    </w:p>
    <w:p w:rsidR="0092538F" w:rsidRPr="0027389F" w:rsidRDefault="0092538F" w:rsidP="0023683F">
      <w:pPr>
        <w:pStyle w:val="20"/>
        <w:tabs>
          <w:tab w:val="left" w:pos="1100"/>
        </w:tabs>
        <w:spacing w:before="120" w:after="120"/>
        <w:ind w:left="600"/>
        <w:rPr>
          <w:b/>
          <w:bCs/>
          <w:sz w:val="26"/>
          <w:szCs w:val="26"/>
        </w:rPr>
      </w:pPr>
      <w:r w:rsidRPr="0027389F">
        <w:rPr>
          <w:b/>
          <w:bCs/>
          <w:sz w:val="26"/>
          <w:szCs w:val="26"/>
        </w:rPr>
        <w:t>1. Общие положения</w:t>
      </w:r>
    </w:p>
    <w:p w:rsidR="00D24A63" w:rsidRPr="0027389F" w:rsidRDefault="00D24A63" w:rsidP="0023683F">
      <w:pPr>
        <w:pStyle w:val="20"/>
        <w:tabs>
          <w:tab w:val="left" w:pos="1100"/>
        </w:tabs>
        <w:spacing w:before="120" w:after="12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 xml:space="preserve">1.1. Настоящий Регламент устанавливает порядок и формы деятельности </w:t>
      </w:r>
      <w:r w:rsidR="0023683F" w:rsidRPr="0027389F">
        <w:rPr>
          <w:sz w:val="26"/>
          <w:szCs w:val="26"/>
        </w:rPr>
        <w:t xml:space="preserve">районных </w:t>
      </w:r>
      <w:r w:rsidRPr="0027389F">
        <w:rPr>
          <w:sz w:val="26"/>
          <w:szCs w:val="26"/>
        </w:rPr>
        <w:t xml:space="preserve">представительств Рабочей группы по обеспечению общественного </w:t>
      </w:r>
      <w:proofErr w:type="gramStart"/>
      <w:r w:rsidRPr="0027389F">
        <w:rPr>
          <w:sz w:val="26"/>
          <w:szCs w:val="26"/>
        </w:rPr>
        <w:t>контроля за</w:t>
      </w:r>
      <w:proofErr w:type="gramEnd"/>
      <w:r w:rsidRPr="0027389F">
        <w:rPr>
          <w:sz w:val="26"/>
          <w:szCs w:val="26"/>
        </w:rPr>
        <w:t xml:space="preserve"> реализацией региональной программы капитального ремонта общего имущества в многоквартирных домах муниципальных образований Ленинградской области (далее – представительства Рабочей группы). </w:t>
      </w:r>
    </w:p>
    <w:p w:rsidR="00D24A63" w:rsidRPr="0027389F" w:rsidRDefault="00D24A63" w:rsidP="0023683F">
      <w:pPr>
        <w:pStyle w:val="20"/>
        <w:tabs>
          <w:tab w:val="left" w:pos="1100"/>
        </w:tabs>
        <w:spacing w:before="120" w:after="12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 xml:space="preserve">1.2. </w:t>
      </w:r>
      <w:proofErr w:type="gramStart"/>
      <w:r w:rsidR="0023683F" w:rsidRPr="0027389F">
        <w:rPr>
          <w:sz w:val="26"/>
          <w:szCs w:val="26"/>
        </w:rPr>
        <w:t>Районные п</w:t>
      </w:r>
      <w:r w:rsidRPr="0027389F">
        <w:rPr>
          <w:sz w:val="26"/>
          <w:szCs w:val="26"/>
        </w:rPr>
        <w:t>редставительства Рабочей группы создаются в соответствии с Федеральным законом от 21.07.2014 № 212-ФЗ «Об основах общественного контроля в Российской Федерации», Областным законом Ленинградской области от 10.03.2017 № 5-оз «Об Общественной палате Ленинградской области»</w:t>
      </w:r>
      <w:r w:rsidR="0070321F">
        <w:rPr>
          <w:sz w:val="26"/>
          <w:szCs w:val="26"/>
        </w:rPr>
        <w:t xml:space="preserve"> и</w:t>
      </w:r>
      <w:r w:rsidRPr="0027389F">
        <w:rPr>
          <w:sz w:val="26"/>
          <w:szCs w:val="26"/>
        </w:rPr>
        <w:t xml:space="preserve"> Положением о Рабочей группе по обеспечению общественного контроля за реализацией региональной программы капитального ремонта общего имущества в многоквартирных домах на территории Ленинградской области (далее – Положение о Рабочей</w:t>
      </w:r>
      <w:proofErr w:type="gramEnd"/>
      <w:r w:rsidRPr="0027389F">
        <w:rPr>
          <w:sz w:val="26"/>
          <w:szCs w:val="26"/>
        </w:rPr>
        <w:t xml:space="preserve"> группе). </w:t>
      </w:r>
    </w:p>
    <w:p w:rsidR="00D24A63" w:rsidRPr="0027389F" w:rsidRDefault="00D24A63" w:rsidP="0023683F">
      <w:pPr>
        <w:pStyle w:val="20"/>
        <w:tabs>
          <w:tab w:val="left" w:pos="1100"/>
        </w:tabs>
        <w:spacing w:before="120" w:after="12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 xml:space="preserve">1.3. </w:t>
      </w:r>
      <w:r w:rsidR="0023683F" w:rsidRPr="0027389F">
        <w:rPr>
          <w:sz w:val="26"/>
          <w:szCs w:val="26"/>
        </w:rPr>
        <w:t>Районные п</w:t>
      </w:r>
      <w:r w:rsidRPr="0027389F">
        <w:rPr>
          <w:sz w:val="26"/>
          <w:szCs w:val="26"/>
        </w:rPr>
        <w:t>редставительства Рабочей группы в своей деятельности руководствуются Конституцией Российской Федерации, Жилищным кодексом Российской Федерации, Гражданским кодексом Российской Федерации, Регламентом Общественной палаты Ленинградской области (в части, их касающейся), иными нормативными правовыми актами Российской Федерации и Ленинградской области, Положением о Рабочей группе, а также настоящим Регламентом.</w:t>
      </w:r>
    </w:p>
    <w:p w:rsidR="00D24A63" w:rsidRPr="0027389F" w:rsidRDefault="00D24A63" w:rsidP="0023683F">
      <w:pPr>
        <w:pStyle w:val="20"/>
        <w:tabs>
          <w:tab w:val="left" w:pos="1100"/>
        </w:tabs>
        <w:spacing w:before="120" w:after="12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 xml:space="preserve">1.4. </w:t>
      </w:r>
      <w:proofErr w:type="gramStart"/>
      <w:r w:rsidR="0023683F" w:rsidRPr="0027389F">
        <w:rPr>
          <w:sz w:val="26"/>
          <w:szCs w:val="26"/>
        </w:rPr>
        <w:t>Районные п</w:t>
      </w:r>
      <w:r w:rsidRPr="0027389F">
        <w:rPr>
          <w:sz w:val="26"/>
          <w:szCs w:val="26"/>
        </w:rPr>
        <w:t>редставительства Рабочей группы являются формой деятельности Рабочей группы, созданной в соответствии с Положением о Рабочей группе, для обеспечения общественного контроля за реализацией региональной программы капитального ремонта общего имущества в многоквартирных домах на те</w:t>
      </w:r>
      <w:r w:rsidR="0092538F" w:rsidRPr="0027389F">
        <w:rPr>
          <w:sz w:val="26"/>
          <w:szCs w:val="26"/>
        </w:rPr>
        <w:t>рритории Ленинградской области.</w:t>
      </w:r>
      <w:proofErr w:type="gramEnd"/>
    </w:p>
    <w:p w:rsidR="00D24A63" w:rsidRPr="0027389F" w:rsidRDefault="00D24A63" w:rsidP="0023683F">
      <w:pPr>
        <w:pStyle w:val="20"/>
        <w:tabs>
          <w:tab w:val="left" w:pos="1100"/>
        </w:tabs>
        <w:spacing w:before="120" w:after="120"/>
        <w:ind w:left="600"/>
        <w:rPr>
          <w:b/>
          <w:bCs/>
          <w:sz w:val="26"/>
          <w:szCs w:val="26"/>
        </w:rPr>
      </w:pPr>
      <w:r w:rsidRPr="0027389F">
        <w:rPr>
          <w:b/>
          <w:bCs/>
          <w:sz w:val="26"/>
          <w:szCs w:val="26"/>
        </w:rPr>
        <w:t xml:space="preserve">2. Порядок формирования </w:t>
      </w:r>
      <w:r w:rsidR="0023683F" w:rsidRPr="0027389F">
        <w:rPr>
          <w:b/>
          <w:bCs/>
          <w:sz w:val="26"/>
          <w:szCs w:val="26"/>
        </w:rPr>
        <w:t xml:space="preserve">районных </w:t>
      </w:r>
      <w:r w:rsidR="0092538F" w:rsidRPr="0027389F">
        <w:rPr>
          <w:b/>
          <w:bCs/>
          <w:sz w:val="26"/>
          <w:szCs w:val="26"/>
        </w:rPr>
        <w:t>представительств Рабочей группы</w:t>
      </w:r>
    </w:p>
    <w:p w:rsidR="00D24A63" w:rsidRPr="0027389F" w:rsidRDefault="00D24A63" w:rsidP="0023683F">
      <w:pPr>
        <w:pStyle w:val="20"/>
        <w:tabs>
          <w:tab w:val="left" w:pos="1100"/>
        </w:tabs>
        <w:spacing w:before="120" w:after="12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 xml:space="preserve">2.1. </w:t>
      </w:r>
      <w:r w:rsidR="0023683F" w:rsidRPr="0027389F">
        <w:rPr>
          <w:sz w:val="26"/>
          <w:szCs w:val="26"/>
        </w:rPr>
        <w:t>Районные п</w:t>
      </w:r>
      <w:r w:rsidRPr="0027389F">
        <w:rPr>
          <w:sz w:val="26"/>
          <w:szCs w:val="26"/>
        </w:rPr>
        <w:t xml:space="preserve">редставительства Рабочей группы создаются по территориальному принципу в районах Ленинградской области, их персональный состав утверждается решением Рабочей группы. </w:t>
      </w:r>
    </w:p>
    <w:p w:rsidR="00D24A63" w:rsidRPr="0027389F" w:rsidRDefault="00D24A63" w:rsidP="0023683F">
      <w:pPr>
        <w:pStyle w:val="20"/>
        <w:tabs>
          <w:tab w:val="left" w:pos="1100"/>
        </w:tabs>
        <w:spacing w:before="120" w:after="12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2.2. Состав представительства Рабочей группы формируется из числа членов Рабочей группы, депутатов представительных органов муниципальных образований Ленинградской области, представителей</w:t>
      </w:r>
      <w:r w:rsidR="0023683F" w:rsidRPr="0027389F">
        <w:rPr>
          <w:sz w:val="26"/>
          <w:szCs w:val="26"/>
        </w:rPr>
        <w:t xml:space="preserve"> -</w:t>
      </w:r>
      <w:r w:rsidRPr="0027389F">
        <w:rPr>
          <w:sz w:val="26"/>
          <w:szCs w:val="26"/>
        </w:rPr>
        <w:t xml:space="preserve"> уполномоченных собственниками </w:t>
      </w:r>
      <w:r w:rsidRPr="0027389F">
        <w:rPr>
          <w:sz w:val="26"/>
          <w:szCs w:val="26"/>
        </w:rPr>
        <w:lastRenderedPageBreak/>
        <w:t>помещений в многоквартирных домах, представителей жилищных объединений и иных некоммерческих организаций и учреждений Ленинградской области, пр</w:t>
      </w:r>
      <w:r w:rsidR="0092538F" w:rsidRPr="0027389F">
        <w:rPr>
          <w:sz w:val="26"/>
          <w:szCs w:val="26"/>
        </w:rPr>
        <w:t xml:space="preserve">едставителей бизнес </w:t>
      </w:r>
      <w:r w:rsidRPr="0027389F">
        <w:rPr>
          <w:sz w:val="26"/>
          <w:szCs w:val="26"/>
        </w:rPr>
        <w:t xml:space="preserve">сообщества. </w:t>
      </w:r>
    </w:p>
    <w:p w:rsidR="0092538F" w:rsidRPr="0027389F" w:rsidRDefault="00D24A63" w:rsidP="0023683F">
      <w:pPr>
        <w:pStyle w:val="20"/>
        <w:tabs>
          <w:tab w:val="left" w:pos="1100"/>
        </w:tabs>
        <w:spacing w:before="120" w:after="12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 xml:space="preserve">2.3. В состав Представительства Рабочей группы входит до 10 членов, из числа которых решением представительства избирается руководитель и секретарь. </w:t>
      </w:r>
    </w:p>
    <w:p w:rsidR="00D24A63" w:rsidRPr="0027389F" w:rsidRDefault="00D24A63" w:rsidP="0023683F">
      <w:pPr>
        <w:pStyle w:val="20"/>
        <w:tabs>
          <w:tab w:val="left" w:pos="1100"/>
        </w:tabs>
        <w:spacing w:before="120" w:after="12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2.4. Руководитель представительства организует его работу и несет ответственность за выполнение возложен</w:t>
      </w:r>
      <w:r w:rsidR="0092538F" w:rsidRPr="0027389F">
        <w:rPr>
          <w:sz w:val="26"/>
          <w:szCs w:val="26"/>
        </w:rPr>
        <w:t>ных на представительство задач.</w:t>
      </w:r>
    </w:p>
    <w:p w:rsidR="00D24A63" w:rsidRPr="0027389F" w:rsidRDefault="00D24A63" w:rsidP="0023683F">
      <w:pPr>
        <w:pStyle w:val="20"/>
        <w:tabs>
          <w:tab w:val="left" w:pos="1100"/>
        </w:tabs>
        <w:spacing w:before="240" w:after="240"/>
        <w:ind w:left="600"/>
        <w:rPr>
          <w:b/>
          <w:bCs/>
          <w:sz w:val="26"/>
          <w:szCs w:val="26"/>
        </w:rPr>
      </w:pPr>
      <w:r w:rsidRPr="0027389F">
        <w:rPr>
          <w:b/>
          <w:bCs/>
          <w:sz w:val="26"/>
          <w:szCs w:val="26"/>
        </w:rPr>
        <w:t xml:space="preserve">3. Порядок работы </w:t>
      </w:r>
      <w:r w:rsidR="0092538F" w:rsidRPr="0027389F">
        <w:rPr>
          <w:b/>
          <w:bCs/>
          <w:sz w:val="26"/>
          <w:szCs w:val="26"/>
        </w:rPr>
        <w:t>представительств Рабочей группы</w:t>
      </w:r>
    </w:p>
    <w:p w:rsidR="00D24A63" w:rsidRPr="0027389F" w:rsidRDefault="00D24A63" w:rsidP="0023683F">
      <w:pPr>
        <w:pStyle w:val="20"/>
        <w:shd w:val="clear" w:color="auto" w:fill="auto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 xml:space="preserve">3.1. Срок полномочий членов </w:t>
      </w:r>
      <w:r w:rsidR="0023683F" w:rsidRPr="0027389F">
        <w:rPr>
          <w:sz w:val="26"/>
          <w:szCs w:val="26"/>
        </w:rPr>
        <w:t xml:space="preserve">районного </w:t>
      </w:r>
      <w:r w:rsidRPr="0027389F">
        <w:rPr>
          <w:sz w:val="26"/>
          <w:szCs w:val="26"/>
        </w:rPr>
        <w:t xml:space="preserve">Представительства Рабочей группы соответствует периоду </w:t>
      </w:r>
      <w:proofErr w:type="gramStart"/>
      <w:r w:rsidRPr="0027389F">
        <w:rPr>
          <w:sz w:val="26"/>
          <w:szCs w:val="26"/>
        </w:rPr>
        <w:t>с даты принятия</w:t>
      </w:r>
      <w:proofErr w:type="gramEnd"/>
      <w:r w:rsidRPr="0027389F">
        <w:rPr>
          <w:sz w:val="26"/>
          <w:szCs w:val="26"/>
        </w:rPr>
        <w:t xml:space="preserve"> Рабочей группой решения об утверждении состава Представительства Рабочей группы до 31 декабря следующего года или до даты прекращения деятельности Рабочей группы. </w:t>
      </w:r>
    </w:p>
    <w:p w:rsidR="0092538F" w:rsidRPr="0027389F" w:rsidRDefault="00D24A63" w:rsidP="0023683F">
      <w:pPr>
        <w:pStyle w:val="20"/>
        <w:shd w:val="clear" w:color="auto" w:fill="auto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 xml:space="preserve">3.2. </w:t>
      </w:r>
      <w:r w:rsidR="0023683F" w:rsidRPr="0027389F">
        <w:rPr>
          <w:sz w:val="26"/>
          <w:szCs w:val="26"/>
        </w:rPr>
        <w:t>Районные п</w:t>
      </w:r>
      <w:r w:rsidRPr="0027389F">
        <w:rPr>
          <w:sz w:val="26"/>
          <w:szCs w:val="26"/>
        </w:rPr>
        <w:t xml:space="preserve">редставительства Рабочей группы осуществляют свою деятельность в соответствии с планом работы, утвержденным руководителем представительства и согласованным с руководителем Рабочей группы. </w:t>
      </w:r>
    </w:p>
    <w:p w:rsidR="00D24A63" w:rsidRPr="0027389F" w:rsidRDefault="00D24A63" w:rsidP="0023683F">
      <w:pPr>
        <w:pStyle w:val="20"/>
        <w:shd w:val="clear" w:color="auto" w:fill="auto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 xml:space="preserve">3.3. </w:t>
      </w:r>
      <w:r w:rsidR="0023683F" w:rsidRPr="0027389F">
        <w:rPr>
          <w:sz w:val="26"/>
          <w:szCs w:val="26"/>
        </w:rPr>
        <w:t>Районные п</w:t>
      </w:r>
      <w:r w:rsidRPr="0027389F">
        <w:rPr>
          <w:sz w:val="26"/>
          <w:szCs w:val="26"/>
        </w:rPr>
        <w:t xml:space="preserve">редставительства Рабочей группы осуществляют контрольные мероприятия в пределах своей компетенции, в том числе: </w:t>
      </w:r>
    </w:p>
    <w:p w:rsidR="00D24A63" w:rsidRPr="0027389F" w:rsidRDefault="00D24A63" w:rsidP="0023683F">
      <w:pPr>
        <w:pStyle w:val="20"/>
        <w:shd w:val="clear" w:color="auto" w:fill="auto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3.3.1. осуществление общественного</w:t>
      </w:r>
      <w:r w:rsidR="0070321F">
        <w:rPr>
          <w:sz w:val="26"/>
          <w:szCs w:val="26"/>
        </w:rPr>
        <w:t xml:space="preserve"> жилищного</w:t>
      </w:r>
      <w:r w:rsidRPr="0027389F">
        <w:rPr>
          <w:sz w:val="26"/>
          <w:szCs w:val="26"/>
        </w:rPr>
        <w:t xml:space="preserve"> контроля посредством организации и проведения общественных проверок и общественных экспертиз; </w:t>
      </w:r>
    </w:p>
    <w:p w:rsidR="00D24A63" w:rsidRPr="0027389F" w:rsidRDefault="00D24A63" w:rsidP="0023683F">
      <w:pPr>
        <w:pStyle w:val="20"/>
        <w:shd w:val="clear" w:color="auto" w:fill="auto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 xml:space="preserve">3.3.2. организация личного приема граждан, консультирование по вопросам реализации капитального ремонта; </w:t>
      </w:r>
    </w:p>
    <w:p w:rsidR="004A398C" w:rsidRPr="0027389F" w:rsidRDefault="00D24A63" w:rsidP="0023683F">
      <w:pPr>
        <w:pStyle w:val="20"/>
        <w:shd w:val="clear" w:color="auto" w:fill="auto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3.3.3. рассмотрение письменных обращений граждан и организаций, поступающих в адрес Рабочей группы;</w:t>
      </w:r>
    </w:p>
    <w:p w:rsidR="0092538F" w:rsidRPr="0027389F" w:rsidRDefault="00D24A63" w:rsidP="0023683F">
      <w:pPr>
        <w:pStyle w:val="20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3.3.4. взаимодействие с органами исполнительной власти и органами местного самоуправления Ленинградской области, региональными общественными организациями и субъект</w:t>
      </w:r>
      <w:r w:rsidR="0070321F">
        <w:rPr>
          <w:sz w:val="26"/>
          <w:szCs w:val="26"/>
        </w:rPr>
        <w:t>ами</w:t>
      </w:r>
      <w:r w:rsidRPr="0027389F">
        <w:rPr>
          <w:sz w:val="26"/>
          <w:szCs w:val="26"/>
        </w:rPr>
        <w:t xml:space="preserve"> общественного </w:t>
      </w:r>
      <w:r w:rsidR="0070321F">
        <w:rPr>
          <w:sz w:val="26"/>
          <w:szCs w:val="26"/>
        </w:rPr>
        <w:t xml:space="preserve">жилищного </w:t>
      </w:r>
      <w:r w:rsidRPr="0027389F">
        <w:rPr>
          <w:sz w:val="26"/>
          <w:szCs w:val="26"/>
        </w:rPr>
        <w:t xml:space="preserve">контроля, а также организация проведения совместных мероприятий, общественных обсуждений и общественных (публичных) слушаний; </w:t>
      </w:r>
    </w:p>
    <w:p w:rsidR="0092538F" w:rsidRPr="0027389F" w:rsidRDefault="00D24A63" w:rsidP="0023683F">
      <w:pPr>
        <w:pStyle w:val="20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3.</w:t>
      </w:r>
      <w:r w:rsidR="0092538F" w:rsidRPr="0027389F">
        <w:rPr>
          <w:sz w:val="26"/>
          <w:szCs w:val="26"/>
        </w:rPr>
        <w:t>3.</w:t>
      </w:r>
      <w:r w:rsidRPr="0027389F">
        <w:rPr>
          <w:sz w:val="26"/>
          <w:szCs w:val="26"/>
        </w:rPr>
        <w:t xml:space="preserve">5. проведение заседаний </w:t>
      </w:r>
      <w:r w:rsidR="0070321F">
        <w:rPr>
          <w:sz w:val="26"/>
          <w:szCs w:val="26"/>
        </w:rPr>
        <w:t xml:space="preserve">районного </w:t>
      </w:r>
      <w:r w:rsidRPr="0027389F">
        <w:rPr>
          <w:sz w:val="26"/>
          <w:szCs w:val="26"/>
        </w:rPr>
        <w:t xml:space="preserve">Представительства Рабочей группы; </w:t>
      </w:r>
    </w:p>
    <w:p w:rsidR="00D24A63" w:rsidRPr="0027389F" w:rsidRDefault="0092538F" w:rsidP="0023683F">
      <w:pPr>
        <w:pStyle w:val="20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3.3.6.</w:t>
      </w:r>
      <w:r w:rsidR="00D24A63" w:rsidRPr="0027389F">
        <w:rPr>
          <w:sz w:val="26"/>
          <w:szCs w:val="26"/>
        </w:rPr>
        <w:t xml:space="preserve"> обеспечение раскрытия информации о ходе и результатах своей деятельности на официальном сайте Общественной палаты в информационно-телекоммуникационной сети “Интернет” (при на</w:t>
      </w:r>
      <w:r w:rsidRPr="0027389F">
        <w:rPr>
          <w:sz w:val="26"/>
          <w:szCs w:val="26"/>
        </w:rPr>
        <w:t>личии технической возможности).</w:t>
      </w:r>
    </w:p>
    <w:p w:rsidR="0092538F" w:rsidRPr="0027389F" w:rsidRDefault="00D24A63" w:rsidP="0023683F">
      <w:pPr>
        <w:pStyle w:val="20"/>
        <w:shd w:val="clear" w:color="auto" w:fill="auto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 xml:space="preserve">3.4. </w:t>
      </w:r>
      <w:r w:rsidR="0070321F">
        <w:rPr>
          <w:sz w:val="26"/>
          <w:szCs w:val="26"/>
        </w:rPr>
        <w:t>Районное п</w:t>
      </w:r>
      <w:r w:rsidRPr="0027389F">
        <w:rPr>
          <w:sz w:val="26"/>
          <w:szCs w:val="26"/>
        </w:rPr>
        <w:t xml:space="preserve">редставительство Рабочей группы при осуществлении своей деятельности вправе: </w:t>
      </w:r>
    </w:p>
    <w:p w:rsidR="0092538F" w:rsidRPr="0027389F" w:rsidRDefault="0092538F" w:rsidP="0023683F">
      <w:pPr>
        <w:pStyle w:val="20"/>
        <w:shd w:val="clear" w:color="auto" w:fill="auto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3.</w:t>
      </w:r>
      <w:r w:rsidR="00D24A63" w:rsidRPr="0027389F">
        <w:rPr>
          <w:sz w:val="26"/>
          <w:szCs w:val="26"/>
        </w:rPr>
        <w:t xml:space="preserve">4.1. привлекать специалистов (экспертов), общественные объединения и иные негосударственные некоммерческие организации, их представителей и собственников </w:t>
      </w:r>
      <w:r w:rsidR="00D24A63" w:rsidRPr="0027389F">
        <w:rPr>
          <w:sz w:val="26"/>
          <w:szCs w:val="26"/>
        </w:rPr>
        <w:lastRenderedPageBreak/>
        <w:t>помещени</w:t>
      </w:r>
      <w:r w:rsidR="00C72EF1" w:rsidRPr="0027389F">
        <w:rPr>
          <w:sz w:val="26"/>
          <w:szCs w:val="26"/>
        </w:rPr>
        <w:t>й в МКД на общественных началах;</w:t>
      </w:r>
    </w:p>
    <w:p w:rsidR="0092538F" w:rsidRPr="0027389F" w:rsidRDefault="0092538F" w:rsidP="0023683F">
      <w:pPr>
        <w:pStyle w:val="20"/>
        <w:shd w:val="clear" w:color="auto" w:fill="auto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3.</w:t>
      </w:r>
      <w:r w:rsidR="00D24A63" w:rsidRPr="0027389F">
        <w:rPr>
          <w:sz w:val="26"/>
          <w:szCs w:val="26"/>
        </w:rPr>
        <w:t xml:space="preserve">4.2. запрашивать документы и материалы, необходимые для ее деятельности, у руководителей органов исполнительной власти, органов местного самоуправления, учреждений и организаций в порядке, установленном действующим законодательством, через Рабочую группу; </w:t>
      </w:r>
    </w:p>
    <w:p w:rsidR="0092538F" w:rsidRPr="0027389F" w:rsidRDefault="0092538F" w:rsidP="0023683F">
      <w:pPr>
        <w:pStyle w:val="20"/>
        <w:shd w:val="clear" w:color="auto" w:fill="auto"/>
        <w:tabs>
          <w:tab w:val="left" w:pos="1100"/>
        </w:tabs>
        <w:spacing w:before="120" w:after="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3.</w:t>
      </w:r>
      <w:r w:rsidR="00D24A63" w:rsidRPr="0027389F">
        <w:rPr>
          <w:sz w:val="26"/>
          <w:szCs w:val="26"/>
        </w:rPr>
        <w:t>4.3. вносить на рассмотрение Рабочей группы предложения о проведении мероприятий в районах Ленинградской области и на заседаниях Общественной палаты Ленинградской области.</w:t>
      </w:r>
    </w:p>
    <w:p w:rsidR="0092538F" w:rsidRPr="0027389F" w:rsidRDefault="0092538F" w:rsidP="0023683F">
      <w:pPr>
        <w:pStyle w:val="20"/>
        <w:shd w:val="clear" w:color="auto" w:fill="auto"/>
        <w:tabs>
          <w:tab w:val="left" w:pos="1100"/>
        </w:tabs>
        <w:spacing w:before="120" w:after="0"/>
        <w:ind w:left="600"/>
        <w:rPr>
          <w:b/>
          <w:bCs/>
          <w:sz w:val="26"/>
          <w:szCs w:val="26"/>
        </w:rPr>
      </w:pPr>
      <w:r w:rsidRPr="0027389F">
        <w:rPr>
          <w:b/>
          <w:bCs/>
          <w:sz w:val="26"/>
          <w:szCs w:val="26"/>
        </w:rPr>
        <w:t>4. Вопросы внутренней организации</w:t>
      </w:r>
    </w:p>
    <w:p w:rsidR="0092538F" w:rsidRPr="0027389F" w:rsidRDefault="0092538F" w:rsidP="0023683F">
      <w:pPr>
        <w:pStyle w:val="20"/>
        <w:tabs>
          <w:tab w:val="left" w:pos="1100"/>
        </w:tabs>
        <w:spacing w:before="120" w:after="12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4.1</w:t>
      </w:r>
      <w:r w:rsidRPr="0027389F">
        <w:rPr>
          <w:sz w:val="26"/>
          <w:szCs w:val="26"/>
        </w:rPr>
        <w:tab/>
        <w:t xml:space="preserve">Организационное и информационное обеспечение деятельности </w:t>
      </w:r>
      <w:r w:rsidR="0070321F">
        <w:rPr>
          <w:sz w:val="26"/>
          <w:szCs w:val="26"/>
        </w:rPr>
        <w:t xml:space="preserve">районных </w:t>
      </w:r>
      <w:r w:rsidRPr="0027389F">
        <w:rPr>
          <w:sz w:val="26"/>
          <w:szCs w:val="26"/>
        </w:rPr>
        <w:t>Представительств Рабочей группы в районах осуществляет Рабочая группа.</w:t>
      </w:r>
    </w:p>
    <w:p w:rsidR="0092538F" w:rsidRPr="0027389F" w:rsidRDefault="0092538F" w:rsidP="0023683F">
      <w:pPr>
        <w:pStyle w:val="20"/>
        <w:shd w:val="clear" w:color="auto" w:fill="auto"/>
        <w:tabs>
          <w:tab w:val="left" w:pos="1100"/>
        </w:tabs>
        <w:spacing w:before="120" w:after="120"/>
        <w:ind w:left="600"/>
        <w:rPr>
          <w:sz w:val="26"/>
          <w:szCs w:val="26"/>
        </w:rPr>
      </w:pPr>
      <w:r w:rsidRPr="0027389F">
        <w:rPr>
          <w:sz w:val="26"/>
          <w:szCs w:val="26"/>
        </w:rPr>
        <w:t>4.2.</w:t>
      </w:r>
      <w:r w:rsidRPr="0027389F">
        <w:rPr>
          <w:sz w:val="26"/>
          <w:szCs w:val="26"/>
        </w:rPr>
        <w:tab/>
        <w:t xml:space="preserve">Координация деятельности </w:t>
      </w:r>
      <w:r w:rsidR="0070321F">
        <w:rPr>
          <w:sz w:val="26"/>
          <w:szCs w:val="26"/>
        </w:rPr>
        <w:t xml:space="preserve">районных </w:t>
      </w:r>
      <w:r w:rsidRPr="0027389F">
        <w:rPr>
          <w:sz w:val="26"/>
          <w:szCs w:val="26"/>
        </w:rPr>
        <w:t>Представительств Рабочей группы и делопроизводство осуществляется представителем региональной общественной организации «Регионального Центра «ЖКХ Контроль» Ленинградской области».</w:t>
      </w:r>
    </w:p>
    <w:sectPr w:rsidR="0092538F" w:rsidRPr="0027389F">
      <w:footerReference w:type="default" r:id="rId8"/>
      <w:pgSz w:w="11900" w:h="16840"/>
      <w:pgMar w:top="1308" w:right="540" w:bottom="1823" w:left="109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D4" w:rsidRDefault="006000D4">
      <w:r>
        <w:separator/>
      </w:r>
    </w:p>
  </w:endnote>
  <w:endnote w:type="continuationSeparator" w:id="0">
    <w:p w:rsidR="006000D4" w:rsidRDefault="0060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8C" w:rsidRDefault="00981A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7127875</wp:posOffset>
              </wp:positionH>
              <wp:positionV relativeFrom="page">
                <wp:posOffset>9971405</wp:posOffset>
              </wp:positionV>
              <wp:extent cx="67310" cy="153035"/>
              <wp:effectExtent l="3175" t="0" r="254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98C" w:rsidRDefault="00AE0D3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710B" w:rsidRPr="0045710B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1.25pt;margin-top:785.1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" filled="f" stroked="f">
              <v:textbox style="mso-fit-shape-to-text:t" inset="0,0,0,0">
                <w:txbxContent>
                  <w:p w:rsidR="004A398C" w:rsidRDefault="00AE0D3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710B" w:rsidRPr="0045710B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D4" w:rsidRDefault="006000D4"/>
  </w:footnote>
  <w:footnote w:type="continuationSeparator" w:id="0">
    <w:p w:rsidR="006000D4" w:rsidRDefault="006000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905"/>
    <w:multiLevelType w:val="multilevel"/>
    <w:tmpl w:val="06FA05D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F09A0"/>
    <w:multiLevelType w:val="multilevel"/>
    <w:tmpl w:val="C374D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D2703"/>
    <w:multiLevelType w:val="multilevel"/>
    <w:tmpl w:val="B8E018F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8C"/>
    <w:rsid w:val="00121C19"/>
    <w:rsid w:val="001D46A5"/>
    <w:rsid w:val="0023683F"/>
    <w:rsid w:val="0027389F"/>
    <w:rsid w:val="002C538E"/>
    <w:rsid w:val="00346290"/>
    <w:rsid w:val="0045710B"/>
    <w:rsid w:val="004A398C"/>
    <w:rsid w:val="006000D4"/>
    <w:rsid w:val="00686EA0"/>
    <w:rsid w:val="006D00A7"/>
    <w:rsid w:val="0070321F"/>
    <w:rsid w:val="0092538F"/>
    <w:rsid w:val="00981A0C"/>
    <w:rsid w:val="00A92CB0"/>
    <w:rsid w:val="00AA44D5"/>
    <w:rsid w:val="00AC0297"/>
    <w:rsid w:val="00AE0D34"/>
    <w:rsid w:val="00C72EF1"/>
    <w:rsid w:val="00C9464F"/>
    <w:rsid w:val="00D24A63"/>
    <w:rsid w:val="00D35F91"/>
    <w:rsid w:val="00D70E03"/>
    <w:rsid w:val="00EB26FA"/>
    <w:rsid w:val="00F83D83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tert</dc:creator>
  <cp:lastModifiedBy>Кротов Дмитрий Николаевич</cp:lastModifiedBy>
  <cp:revision>2</cp:revision>
  <dcterms:created xsi:type="dcterms:W3CDTF">2025-04-16T12:12:00Z</dcterms:created>
  <dcterms:modified xsi:type="dcterms:W3CDTF">2025-04-16T12:12:00Z</dcterms:modified>
</cp:coreProperties>
</file>