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5" w:rsidRDefault="007E59E5" w:rsidP="007E59E5">
      <w:pPr>
        <w:pStyle w:val="TableParagraph"/>
        <w:jc w:val="center"/>
        <w:rPr>
          <w:i/>
          <w:sz w:val="28"/>
          <w:szCs w:val="28"/>
        </w:rPr>
      </w:pPr>
      <w:bookmarkStart w:id="0" w:name="_GoBack"/>
      <w:bookmarkEnd w:id="0"/>
    </w:p>
    <w:p w:rsidR="00D22F41" w:rsidRPr="007E59E5" w:rsidRDefault="008B5FE9" w:rsidP="007E59E5">
      <w:pPr>
        <w:pStyle w:val="TableParagraph"/>
        <w:jc w:val="center"/>
        <w:rPr>
          <w:i/>
          <w:sz w:val="28"/>
          <w:szCs w:val="28"/>
        </w:rPr>
      </w:pPr>
      <w:r w:rsidRPr="007E59E5">
        <w:rPr>
          <w:i/>
          <w:sz w:val="28"/>
          <w:szCs w:val="28"/>
        </w:rPr>
        <w:t>Справочная информация об Антикризисном плане Общенационального союза НКО по поддержке некоммерческого сектора в период кризиса, вызванного COVID-19.</w:t>
      </w:r>
    </w:p>
    <w:p w:rsidR="00FE5817" w:rsidRPr="00FE5817" w:rsidRDefault="00FE5817" w:rsidP="007E59E5">
      <w:pPr>
        <w:pStyle w:val="TableParagraph"/>
        <w:ind w:firstLine="567"/>
        <w:jc w:val="both"/>
        <w:rPr>
          <w:sz w:val="20"/>
          <w:szCs w:val="20"/>
        </w:rPr>
      </w:pPr>
    </w:p>
    <w:p w:rsidR="00D22F41" w:rsidRPr="007E59E5" w:rsidRDefault="008B5FE9" w:rsidP="007E59E5">
      <w:pPr>
        <w:pStyle w:val="TableParagraph"/>
        <w:ind w:firstLine="567"/>
        <w:jc w:val="both"/>
        <w:rPr>
          <w:sz w:val="28"/>
          <w:szCs w:val="28"/>
        </w:rPr>
      </w:pPr>
      <w:r w:rsidRPr="007E59E5">
        <w:rPr>
          <w:sz w:val="28"/>
          <w:szCs w:val="28"/>
        </w:rPr>
        <w:t xml:space="preserve">Общенациональный союз некоммерческих организаций объединяет более 5000 </w:t>
      </w:r>
      <w:proofErr w:type="spellStart"/>
      <w:r w:rsidRPr="007E59E5">
        <w:rPr>
          <w:sz w:val="28"/>
          <w:szCs w:val="28"/>
        </w:rPr>
        <w:t>разнопрофильных</w:t>
      </w:r>
      <w:proofErr w:type="spellEnd"/>
      <w:r w:rsidRPr="007E59E5">
        <w:rPr>
          <w:sz w:val="28"/>
          <w:szCs w:val="28"/>
        </w:rPr>
        <w:t xml:space="preserve"> некоммерческих организаций из всех</w:t>
      </w:r>
      <w:r w:rsidRPr="007E59E5">
        <w:rPr>
          <w:spacing w:val="-43"/>
          <w:sz w:val="28"/>
          <w:szCs w:val="28"/>
        </w:rPr>
        <w:t xml:space="preserve"> </w:t>
      </w:r>
      <w:r w:rsidRPr="007E59E5">
        <w:rPr>
          <w:sz w:val="28"/>
          <w:szCs w:val="28"/>
        </w:rPr>
        <w:t>субъектов РФ в целях содействия наиболее полной реализации их законных прав и интересов. Всецело поддерживая курс, проводимый Президентом</w:t>
      </w:r>
      <w:r w:rsidRPr="007E59E5">
        <w:rPr>
          <w:spacing w:val="-17"/>
          <w:sz w:val="28"/>
          <w:szCs w:val="28"/>
        </w:rPr>
        <w:t xml:space="preserve"> </w:t>
      </w:r>
      <w:r w:rsidRPr="007E59E5">
        <w:rPr>
          <w:sz w:val="28"/>
          <w:szCs w:val="28"/>
        </w:rPr>
        <w:t>РФ</w:t>
      </w:r>
      <w:r w:rsidRPr="007E59E5">
        <w:rPr>
          <w:spacing w:val="-15"/>
          <w:sz w:val="28"/>
          <w:szCs w:val="28"/>
        </w:rPr>
        <w:t xml:space="preserve"> </w:t>
      </w:r>
      <w:r w:rsidRPr="007E59E5">
        <w:rPr>
          <w:sz w:val="28"/>
          <w:szCs w:val="28"/>
        </w:rPr>
        <w:t>В.В.</w:t>
      </w:r>
      <w:r w:rsidRPr="007E59E5">
        <w:rPr>
          <w:spacing w:val="-16"/>
          <w:sz w:val="28"/>
          <w:szCs w:val="28"/>
        </w:rPr>
        <w:t xml:space="preserve"> </w:t>
      </w:r>
      <w:r w:rsidRPr="007E59E5">
        <w:rPr>
          <w:sz w:val="28"/>
          <w:szCs w:val="28"/>
        </w:rPr>
        <w:t>Путиным,</w:t>
      </w:r>
      <w:r w:rsidRPr="007E59E5">
        <w:rPr>
          <w:spacing w:val="-16"/>
          <w:sz w:val="28"/>
          <w:szCs w:val="28"/>
        </w:rPr>
        <w:t xml:space="preserve"> </w:t>
      </w:r>
      <w:r w:rsidRPr="007E59E5">
        <w:rPr>
          <w:sz w:val="28"/>
          <w:szCs w:val="28"/>
        </w:rPr>
        <w:t>деятельность</w:t>
      </w:r>
      <w:r w:rsidRPr="007E59E5">
        <w:rPr>
          <w:spacing w:val="-16"/>
          <w:sz w:val="28"/>
          <w:szCs w:val="28"/>
        </w:rPr>
        <w:t xml:space="preserve"> </w:t>
      </w:r>
      <w:r w:rsidRPr="007E59E5">
        <w:rPr>
          <w:sz w:val="28"/>
          <w:szCs w:val="28"/>
        </w:rPr>
        <w:t>Союза</w:t>
      </w:r>
      <w:r w:rsidRPr="007E59E5">
        <w:rPr>
          <w:spacing w:val="-16"/>
          <w:sz w:val="28"/>
          <w:szCs w:val="28"/>
        </w:rPr>
        <w:t xml:space="preserve"> </w:t>
      </w:r>
      <w:r w:rsidRPr="007E59E5">
        <w:rPr>
          <w:sz w:val="28"/>
          <w:szCs w:val="28"/>
        </w:rPr>
        <w:t>НКО позволяет добиваться значимых результатов в сфере оказания социальных услуг наиболее уязвимым группам населения нашей страны, реализации благотворительных, культурных и просветительских проектов и</w:t>
      </w:r>
      <w:r w:rsidRPr="007E59E5">
        <w:rPr>
          <w:spacing w:val="-19"/>
          <w:sz w:val="28"/>
          <w:szCs w:val="28"/>
        </w:rPr>
        <w:t xml:space="preserve"> </w:t>
      </w:r>
      <w:r w:rsidRPr="007E59E5">
        <w:rPr>
          <w:sz w:val="28"/>
          <w:szCs w:val="28"/>
        </w:rPr>
        <w:t>программ.</w:t>
      </w:r>
    </w:p>
    <w:p w:rsidR="00D22F41" w:rsidRPr="007E59E5" w:rsidRDefault="008B5FE9" w:rsidP="007E59E5">
      <w:pPr>
        <w:pStyle w:val="TableParagraph"/>
        <w:ind w:firstLine="567"/>
        <w:jc w:val="both"/>
        <w:rPr>
          <w:sz w:val="28"/>
          <w:szCs w:val="28"/>
        </w:rPr>
      </w:pPr>
      <w:r w:rsidRPr="007E59E5">
        <w:rPr>
          <w:sz w:val="28"/>
          <w:szCs w:val="28"/>
        </w:rPr>
        <w:t>В нынешних условиях пандемии и действующих санитарн</w:t>
      </w:r>
      <w:proofErr w:type="gramStart"/>
      <w:r w:rsidRPr="007E59E5">
        <w:rPr>
          <w:sz w:val="28"/>
          <w:szCs w:val="28"/>
        </w:rPr>
        <w:t>о-</w:t>
      </w:r>
      <w:proofErr w:type="gramEnd"/>
      <w:r w:rsidRPr="007E59E5">
        <w:rPr>
          <w:sz w:val="28"/>
          <w:szCs w:val="28"/>
        </w:rPr>
        <w:t xml:space="preserve"> ограничительных мер как никогда возрастает роль третьего сектора, разделяющего вместе с государством ответственность за благополучие незащищенных слоев нашего общества. Однако лишь у немногих некоммерческих организаций есть финансовые резервы и доступ к капиталу, которые бы позволили в прежнем объеме предоставлять социальные услуги, сохранить штат сотрудников и оказывать жизненно важную поддержку людям, находящимся в группе риска.</w:t>
      </w:r>
    </w:p>
    <w:p w:rsidR="00D22F41" w:rsidRPr="007E59E5" w:rsidRDefault="008B5FE9" w:rsidP="007E59E5">
      <w:pPr>
        <w:pStyle w:val="TableParagraph"/>
        <w:ind w:firstLine="567"/>
        <w:jc w:val="both"/>
        <w:rPr>
          <w:sz w:val="28"/>
          <w:szCs w:val="28"/>
        </w:rPr>
      </w:pPr>
      <w:r w:rsidRPr="007E59E5">
        <w:rPr>
          <w:sz w:val="28"/>
          <w:szCs w:val="28"/>
        </w:rPr>
        <w:t>Напомним также, что за последние пять лет, согласно данным Росстата, отток кадров из некоммерческого сектора составил более 500 000 человек (более 50% от общего количества граждан, официально занятых в некоммерческом секторе).</w:t>
      </w:r>
    </w:p>
    <w:p w:rsidR="00D22F41" w:rsidRPr="007E59E5" w:rsidRDefault="008B5FE9" w:rsidP="007E59E5">
      <w:pPr>
        <w:pStyle w:val="TableParagraph"/>
        <w:ind w:firstLine="567"/>
        <w:jc w:val="both"/>
        <w:rPr>
          <w:sz w:val="28"/>
          <w:szCs w:val="28"/>
        </w:rPr>
      </w:pPr>
      <w:r w:rsidRPr="007E59E5">
        <w:rPr>
          <w:sz w:val="28"/>
          <w:szCs w:val="28"/>
        </w:rPr>
        <w:t xml:space="preserve">В связи с этим Союз НКО, будучи лидирующим отраслевым объединением, разработал проект, призванный </w:t>
      </w:r>
      <w:proofErr w:type="gramStart"/>
      <w:r w:rsidRPr="007E59E5">
        <w:rPr>
          <w:sz w:val="28"/>
          <w:szCs w:val="28"/>
        </w:rPr>
        <w:t>аккумулировать и обеспечить</w:t>
      </w:r>
      <w:proofErr w:type="gramEnd"/>
      <w:r w:rsidRPr="007E59E5">
        <w:rPr>
          <w:sz w:val="28"/>
          <w:szCs w:val="28"/>
        </w:rPr>
        <w:t xml:space="preserve"> поэтапную реализацию комплекса мер, направленных на поддержку некоммерческого сектора в условиях эпидемиологического кризиса.</w:t>
      </w:r>
    </w:p>
    <w:p w:rsidR="00FE5817" w:rsidRDefault="00FE5817" w:rsidP="00E11DB2">
      <w:pPr>
        <w:pStyle w:val="TableParagraph"/>
        <w:ind w:firstLine="567"/>
        <w:jc w:val="both"/>
        <w:rPr>
          <w:sz w:val="28"/>
          <w:szCs w:val="28"/>
        </w:rPr>
      </w:pPr>
    </w:p>
    <w:p w:rsidR="00D51863" w:rsidRPr="00E11DB2" w:rsidRDefault="00D51863" w:rsidP="00E11DB2">
      <w:pPr>
        <w:pStyle w:val="TableParagraph"/>
        <w:ind w:firstLine="567"/>
        <w:jc w:val="both"/>
        <w:rPr>
          <w:sz w:val="28"/>
          <w:szCs w:val="28"/>
        </w:rPr>
      </w:pPr>
      <w:r w:rsidRPr="00E11DB2">
        <w:rPr>
          <w:sz w:val="28"/>
          <w:szCs w:val="28"/>
        </w:rPr>
        <w:t>Антикризисная «дорожная карта» от Союза НКО включает список из более</w:t>
      </w:r>
      <w:proofErr w:type="gramStart"/>
      <w:r w:rsidRPr="00E11DB2">
        <w:rPr>
          <w:sz w:val="28"/>
          <w:szCs w:val="28"/>
        </w:rPr>
        <w:t>,</w:t>
      </w:r>
      <w:proofErr w:type="gramEnd"/>
      <w:r w:rsidRPr="00E11DB2">
        <w:rPr>
          <w:sz w:val="28"/>
          <w:szCs w:val="28"/>
        </w:rPr>
        <w:t xml:space="preserve"> чем 20 предложений, разбитых на восемь блоков:</w:t>
      </w:r>
    </w:p>
    <w:p w:rsidR="00D51863" w:rsidRPr="00E11DB2" w:rsidRDefault="00D51863" w:rsidP="00E11DB2">
      <w:pPr>
        <w:pStyle w:val="TableParagraph"/>
        <w:ind w:firstLine="567"/>
        <w:jc w:val="both"/>
        <w:rPr>
          <w:color w:val="000000" w:themeColor="text1"/>
          <w:sz w:val="28"/>
          <w:szCs w:val="28"/>
        </w:rPr>
      </w:pPr>
      <w:r w:rsidRPr="00E11DB2">
        <w:rPr>
          <w:sz w:val="28"/>
          <w:szCs w:val="28"/>
        </w:rPr>
        <w:t xml:space="preserve">1. </w:t>
      </w:r>
      <w:r w:rsidRPr="00E11DB2">
        <w:rPr>
          <w:b/>
          <w:sz w:val="28"/>
          <w:szCs w:val="28"/>
        </w:rPr>
        <w:t>Арендные и налоговые каникулы для арендаторов государственного и муниципального имущества</w:t>
      </w:r>
      <w:r w:rsidRPr="00E11DB2">
        <w:rPr>
          <w:sz w:val="28"/>
          <w:szCs w:val="28"/>
        </w:rPr>
        <w:t xml:space="preserve">. Отмена арендной платы на период пандемии </w:t>
      </w:r>
      <w:r w:rsidRPr="00E11DB2">
        <w:rPr>
          <w:color w:val="000000" w:themeColor="text1"/>
          <w:sz w:val="28"/>
          <w:szCs w:val="28"/>
        </w:rPr>
        <w:t>обеспечит экономическую устойчивость некоммерческих</w:t>
      </w:r>
      <w:r w:rsidRPr="00E11DB2">
        <w:rPr>
          <w:color w:val="000000" w:themeColor="text1"/>
          <w:spacing w:val="-13"/>
          <w:sz w:val="28"/>
          <w:szCs w:val="28"/>
        </w:rPr>
        <w:t xml:space="preserve"> </w:t>
      </w:r>
      <w:r w:rsidRPr="00E11DB2">
        <w:rPr>
          <w:color w:val="000000" w:themeColor="text1"/>
          <w:sz w:val="28"/>
          <w:szCs w:val="28"/>
        </w:rPr>
        <w:t>организаций.</w:t>
      </w:r>
      <w:r w:rsidRPr="00E11DB2">
        <w:rPr>
          <w:color w:val="000000" w:themeColor="text1"/>
          <w:spacing w:val="-12"/>
          <w:sz w:val="28"/>
          <w:szCs w:val="28"/>
        </w:rPr>
        <w:t xml:space="preserve"> </w:t>
      </w:r>
      <w:r w:rsidRPr="00E11DB2">
        <w:rPr>
          <w:color w:val="000000" w:themeColor="text1"/>
          <w:sz w:val="28"/>
          <w:szCs w:val="28"/>
        </w:rPr>
        <w:t>Это</w:t>
      </w:r>
      <w:r w:rsidRPr="00E11DB2">
        <w:rPr>
          <w:color w:val="000000" w:themeColor="text1"/>
          <w:spacing w:val="-11"/>
          <w:sz w:val="28"/>
          <w:szCs w:val="28"/>
        </w:rPr>
        <w:t xml:space="preserve"> </w:t>
      </w:r>
      <w:r w:rsidRPr="00E11DB2">
        <w:rPr>
          <w:color w:val="000000" w:themeColor="text1"/>
          <w:sz w:val="28"/>
          <w:szCs w:val="28"/>
        </w:rPr>
        <w:t>позволит</w:t>
      </w:r>
      <w:r w:rsidRPr="00E11DB2">
        <w:rPr>
          <w:color w:val="000000" w:themeColor="text1"/>
          <w:spacing w:val="-14"/>
          <w:sz w:val="28"/>
          <w:szCs w:val="28"/>
        </w:rPr>
        <w:t xml:space="preserve"> </w:t>
      </w:r>
      <w:r w:rsidRPr="00E11DB2">
        <w:rPr>
          <w:color w:val="000000" w:themeColor="text1"/>
          <w:sz w:val="28"/>
          <w:szCs w:val="28"/>
        </w:rPr>
        <w:t>государству</w:t>
      </w:r>
      <w:r w:rsidRPr="00E11DB2">
        <w:rPr>
          <w:color w:val="000000" w:themeColor="text1"/>
          <w:spacing w:val="-13"/>
          <w:sz w:val="28"/>
          <w:szCs w:val="28"/>
        </w:rPr>
        <w:t xml:space="preserve"> </w:t>
      </w:r>
      <w:r w:rsidRPr="00E11DB2">
        <w:rPr>
          <w:color w:val="000000" w:themeColor="text1"/>
          <w:sz w:val="28"/>
          <w:szCs w:val="28"/>
        </w:rPr>
        <w:t>не</w:t>
      </w:r>
      <w:r w:rsidRPr="00E11DB2">
        <w:rPr>
          <w:color w:val="000000" w:themeColor="text1"/>
          <w:spacing w:val="-15"/>
          <w:sz w:val="28"/>
          <w:szCs w:val="28"/>
        </w:rPr>
        <w:t xml:space="preserve"> </w:t>
      </w:r>
      <w:r w:rsidRPr="00E11DB2">
        <w:rPr>
          <w:color w:val="000000" w:themeColor="text1"/>
          <w:sz w:val="28"/>
          <w:szCs w:val="28"/>
        </w:rPr>
        <w:t>потерять</w:t>
      </w:r>
      <w:r w:rsidRPr="00E11DB2">
        <w:rPr>
          <w:color w:val="000000" w:themeColor="text1"/>
          <w:spacing w:val="-14"/>
          <w:sz w:val="28"/>
          <w:szCs w:val="28"/>
        </w:rPr>
        <w:t xml:space="preserve"> </w:t>
      </w:r>
      <w:proofErr w:type="gramStart"/>
      <w:r w:rsidRPr="00E11DB2">
        <w:rPr>
          <w:color w:val="000000" w:themeColor="text1"/>
          <w:sz w:val="28"/>
          <w:szCs w:val="28"/>
        </w:rPr>
        <w:t>из</w:t>
      </w:r>
      <w:proofErr w:type="gramEnd"/>
      <w:r w:rsidRPr="00E11DB2">
        <w:rPr>
          <w:color w:val="000000" w:themeColor="text1"/>
          <w:sz w:val="28"/>
          <w:szCs w:val="28"/>
        </w:rPr>
        <w:t xml:space="preserve">- </w:t>
      </w:r>
      <w:proofErr w:type="gramStart"/>
      <w:r w:rsidRPr="00E11DB2">
        <w:rPr>
          <w:color w:val="000000" w:themeColor="text1"/>
          <w:sz w:val="28"/>
          <w:szCs w:val="28"/>
        </w:rPr>
        <w:t>за</w:t>
      </w:r>
      <w:proofErr w:type="gramEnd"/>
      <w:r w:rsidRPr="00E11DB2">
        <w:rPr>
          <w:color w:val="000000" w:themeColor="text1"/>
          <w:sz w:val="28"/>
          <w:szCs w:val="28"/>
        </w:rPr>
        <w:t xml:space="preserve"> кризиса целую экосистему социальных проектов, которая выстраивалась десятилетиями и является </w:t>
      </w:r>
      <w:proofErr w:type="spellStart"/>
      <w:r w:rsidRPr="00E11DB2">
        <w:rPr>
          <w:color w:val="000000" w:themeColor="text1"/>
          <w:sz w:val="28"/>
          <w:szCs w:val="28"/>
        </w:rPr>
        <w:t>субгарантом</w:t>
      </w:r>
      <w:proofErr w:type="spellEnd"/>
      <w:r w:rsidRPr="00E11DB2">
        <w:rPr>
          <w:color w:val="000000" w:themeColor="text1"/>
          <w:sz w:val="28"/>
          <w:szCs w:val="28"/>
        </w:rPr>
        <w:t xml:space="preserve"> социально-экономического развития</w:t>
      </w:r>
      <w:r w:rsidRPr="00E11DB2">
        <w:rPr>
          <w:color w:val="000000" w:themeColor="text1"/>
          <w:spacing w:val="-3"/>
          <w:sz w:val="28"/>
          <w:szCs w:val="28"/>
        </w:rPr>
        <w:t xml:space="preserve"> </w:t>
      </w:r>
      <w:r w:rsidRPr="00E11DB2">
        <w:rPr>
          <w:color w:val="000000" w:themeColor="text1"/>
          <w:sz w:val="28"/>
          <w:szCs w:val="28"/>
        </w:rPr>
        <w:t>территорий.</w:t>
      </w:r>
    </w:p>
    <w:p w:rsidR="00D51863" w:rsidRPr="00E11DB2" w:rsidRDefault="00D51863" w:rsidP="00E11DB2">
      <w:pPr>
        <w:pStyle w:val="TableParagraph"/>
        <w:rPr>
          <w:color w:val="000000" w:themeColor="text1"/>
          <w:sz w:val="28"/>
          <w:szCs w:val="28"/>
          <w:u w:val="single"/>
        </w:rPr>
      </w:pPr>
      <w:r w:rsidRPr="00E11DB2">
        <w:rPr>
          <w:color w:val="000000" w:themeColor="text1"/>
          <w:spacing w:val="-70"/>
          <w:w w:val="99"/>
          <w:sz w:val="28"/>
          <w:szCs w:val="28"/>
        </w:rPr>
        <w:t xml:space="preserve"> </w:t>
      </w:r>
      <w:r w:rsidR="00E11DB2">
        <w:rPr>
          <w:color w:val="000000" w:themeColor="text1"/>
          <w:spacing w:val="-70"/>
          <w:w w:val="99"/>
          <w:sz w:val="28"/>
          <w:szCs w:val="28"/>
        </w:rPr>
        <w:tab/>
      </w:r>
      <w:r w:rsidRPr="00E11DB2">
        <w:rPr>
          <w:color w:val="000000" w:themeColor="text1"/>
          <w:sz w:val="28"/>
          <w:szCs w:val="28"/>
          <w:u w:val="single"/>
        </w:rPr>
        <w:t>Данный блок включает следующие предложения:</w:t>
      </w:r>
    </w:p>
    <w:p w:rsidR="00D51863" w:rsidRPr="00E11DB2" w:rsidRDefault="00D51863" w:rsidP="00E11DB2">
      <w:pPr>
        <w:pStyle w:val="TableParagraph"/>
        <w:numPr>
          <w:ilvl w:val="1"/>
          <w:numId w:val="6"/>
        </w:numPr>
        <w:ind w:left="0" w:firstLine="660"/>
        <w:jc w:val="both"/>
        <w:rPr>
          <w:color w:val="000000" w:themeColor="text1"/>
          <w:sz w:val="28"/>
          <w:szCs w:val="28"/>
        </w:rPr>
      </w:pPr>
      <w:r w:rsidRPr="00E11DB2">
        <w:rPr>
          <w:color w:val="000000" w:themeColor="text1"/>
          <w:sz w:val="28"/>
          <w:szCs w:val="28"/>
        </w:rPr>
        <w:t>Освободить НКО от обязанности вносить регулярные платежи по аренде в период с 01.04.2020 до 01.10.2020. В этот период не применять к НКО меры ответственности за нарушение порядка и сроков оплаты арендной платы, не взыскивать впоследствии арендную плату за каникулярный</w:t>
      </w:r>
      <w:r w:rsidRPr="00E11DB2">
        <w:rPr>
          <w:color w:val="000000" w:themeColor="text1"/>
          <w:spacing w:val="-7"/>
          <w:sz w:val="28"/>
          <w:szCs w:val="28"/>
        </w:rPr>
        <w:t xml:space="preserve"> </w:t>
      </w:r>
      <w:r w:rsidRPr="00E11DB2">
        <w:rPr>
          <w:color w:val="000000" w:themeColor="text1"/>
          <w:sz w:val="28"/>
          <w:szCs w:val="28"/>
        </w:rPr>
        <w:t>период.</w:t>
      </w:r>
    </w:p>
    <w:p w:rsidR="00D51863" w:rsidRPr="00E11DB2" w:rsidRDefault="00D51863" w:rsidP="00E11DB2">
      <w:pPr>
        <w:pStyle w:val="TableParagraph"/>
        <w:numPr>
          <w:ilvl w:val="1"/>
          <w:numId w:val="6"/>
        </w:numPr>
        <w:ind w:left="0" w:firstLine="660"/>
        <w:jc w:val="both"/>
        <w:rPr>
          <w:sz w:val="28"/>
          <w:szCs w:val="28"/>
        </w:rPr>
      </w:pPr>
      <w:r w:rsidRPr="00E11DB2">
        <w:rPr>
          <w:sz w:val="28"/>
          <w:szCs w:val="28"/>
        </w:rPr>
        <w:t>Временно (на период с 01.04.2020 до 01.10.2020) освободить сотрудников НКО от уплаты НДФЛ в размере 13% с доходов, полученных</w:t>
      </w:r>
      <w:r w:rsidRPr="00E11DB2">
        <w:rPr>
          <w:spacing w:val="-18"/>
          <w:sz w:val="28"/>
          <w:szCs w:val="28"/>
        </w:rPr>
        <w:t xml:space="preserve"> </w:t>
      </w:r>
      <w:r w:rsidRPr="00E11DB2">
        <w:rPr>
          <w:sz w:val="28"/>
          <w:szCs w:val="28"/>
        </w:rPr>
        <w:t>в</w:t>
      </w:r>
      <w:r w:rsidRPr="00E11DB2">
        <w:rPr>
          <w:spacing w:val="-19"/>
          <w:sz w:val="28"/>
          <w:szCs w:val="28"/>
        </w:rPr>
        <w:t xml:space="preserve"> </w:t>
      </w:r>
      <w:r w:rsidRPr="00E11DB2">
        <w:rPr>
          <w:sz w:val="28"/>
          <w:szCs w:val="28"/>
        </w:rPr>
        <w:t>виде</w:t>
      </w:r>
      <w:r w:rsidRPr="00E11DB2">
        <w:rPr>
          <w:spacing w:val="-20"/>
          <w:sz w:val="28"/>
          <w:szCs w:val="28"/>
        </w:rPr>
        <w:t xml:space="preserve"> </w:t>
      </w:r>
      <w:r w:rsidRPr="00E11DB2">
        <w:rPr>
          <w:sz w:val="28"/>
          <w:szCs w:val="28"/>
        </w:rPr>
        <w:t>заработной</w:t>
      </w:r>
      <w:r w:rsidRPr="00E11DB2">
        <w:rPr>
          <w:spacing w:val="-18"/>
          <w:sz w:val="28"/>
          <w:szCs w:val="28"/>
        </w:rPr>
        <w:t xml:space="preserve"> </w:t>
      </w:r>
      <w:r w:rsidRPr="00E11DB2">
        <w:rPr>
          <w:sz w:val="28"/>
          <w:szCs w:val="28"/>
        </w:rPr>
        <w:t>платы</w:t>
      </w:r>
      <w:r w:rsidRPr="00E11DB2">
        <w:rPr>
          <w:spacing w:val="-19"/>
          <w:sz w:val="28"/>
          <w:szCs w:val="28"/>
        </w:rPr>
        <w:t xml:space="preserve"> </w:t>
      </w:r>
      <w:r w:rsidRPr="00E11DB2">
        <w:rPr>
          <w:sz w:val="28"/>
          <w:szCs w:val="28"/>
        </w:rPr>
        <w:t>(либо</w:t>
      </w:r>
      <w:r w:rsidRPr="00E11DB2">
        <w:rPr>
          <w:spacing w:val="-19"/>
          <w:sz w:val="28"/>
          <w:szCs w:val="28"/>
        </w:rPr>
        <w:t xml:space="preserve"> </w:t>
      </w:r>
      <w:r w:rsidRPr="00E11DB2">
        <w:rPr>
          <w:sz w:val="28"/>
          <w:szCs w:val="28"/>
        </w:rPr>
        <w:t>предусмотреть</w:t>
      </w:r>
      <w:r w:rsidRPr="00E11DB2">
        <w:rPr>
          <w:spacing w:val="-17"/>
          <w:sz w:val="28"/>
          <w:szCs w:val="28"/>
        </w:rPr>
        <w:t xml:space="preserve"> </w:t>
      </w:r>
      <w:r w:rsidRPr="00E11DB2">
        <w:rPr>
          <w:sz w:val="28"/>
          <w:szCs w:val="28"/>
        </w:rPr>
        <w:t>налоговый вычет для сотрудников НКО в размере НДФЛ, удержанного с заработной</w:t>
      </w:r>
      <w:r w:rsidRPr="00E11DB2">
        <w:rPr>
          <w:spacing w:val="-4"/>
          <w:sz w:val="28"/>
          <w:szCs w:val="28"/>
        </w:rPr>
        <w:t xml:space="preserve"> </w:t>
      </w:r>
      <w:r w:rsidRPr="00E11DB2">
        <w:rPr>
          <w:sz w:val="28"/>
          <w:szCs w:val="28"/>
        </w:rPr>
        <w:t>платы).</w:t>
      </w:r>
    </w:p>
    <w:p w:rsidR="00D51863" w:rsidRPr="00E11DB2" w:rsidRDefault="00D51863" w:rsidP="00E11DB2">
      <w:pPr>
        <w:pStyle w:val="TableParagraph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E11DB2">
        <w:rPr>
          <w:sz w:val="28"/>
          <w:szCs w:val="28"/>
        </w:rPr>
        <w:t xml:space="preserve">Снизить налоговую нагрузку на НКО путем снижения ставок по отчислениям в ПФР, ФСС, ФФОМС до общего объема не более 15% на период с </w:t>
      </w:r>
      <w:r w:rsidRPr="00E11DB2">
        <w:rPr>
          <w:sz w:val="28"/>
          <w:szCs w:val="28"/>
        </w:rPr>
        <w:lastRenderedPageBreak/>
        <w:t>01.04.2020 и до конца 2020</w:t>
      </w:r>
      <w:r w:rsidRPr="00E11DB2">
        <w:rPr>
          <w:spacing w:val="-16"/>
          <w:sz w:val="28"/>
          <w:szCs w:val="28"/>
        </w:rPr>
        <w:t xml:space="preserve"> </w:t>
      </w:r>
      <w:r w:rsidRPr="00E11DB2">
        <w:rPr>
          <w:sz w:val="28"/>
          <w:szCs w:val="28"/>
        </w:rPr>
        <w:t>года.</w:t>
      </w:r>
    </w:p>
    <w:p w:rsidR="00D51863" w:rsidRPr="00E11DB2" w:rsidRDefault="00D51863" w:rsidP="00E11DB2">
      <w:pPr>
        <w:pStyle w:val="TableParagraph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11DB2">
        <w:rPr>
          <w:b/>
          <w:sz w:val="28"/>
          <w:szCs w:val="28"/>
        </w:rPr>
        <w:t xml:space="preserve">Субсидии на уставную деятельность. </w:t>
      </w:r>
      <w:r w:rsidRPr="00E11DB2">
        <w:rPr>
          <w:sz w:val="28"/>
          <w:szCs w:val="28"/>
        </w:rPr>
        <w:t>Важно поддержать некоммерческие организации, оказывающие социальные услуги населению,</w:t>
      </w:r>
      <w:r w:rsidRPr="00E11DB2">
        <w:rPr>
          <w:spacing w:val="-11"/>
          <w:sz w:val="28"/>
          <w:szCs w:val="28"/>
        </w:rPr>
        <w:t xml:space="preserve"> </w:t>
      </w:r>
      <w:r w:rsidRPr="00E11DB2">
        <w:rPr>
          <w:sz w:val="28"/>
          <w:szCs w:val="28"/>
        </w:rPr>
        <w:t>т.к.</w:t>
      </w:r>
      <w:r w:rsidRPr="00E11DB2">
        <w:rPr>
          <w:spacing w:val="-12"/>
          <w:sz w:val="28"/>
          <w:szCs w:val="28"/>
        </w:rPr>
        <w:t xml:space="preserve"> </w:t>
      </w:r>
      <w:r w:rsidRPr="00E11DB2">
        <w:rPr>
          <w:sz w:val="28"/>
          <w:szCs w:val="28"/>
        </w:rPr>
        <w:t>после</w:t>
      </w:r>
      <w:r w:rsidRPr="00E11DB2">
        <w:rPr>
          <w:spacing w:val="-9"/>
          <w:sz w:val="28"/>
          <w:szCs w:val="28"/>
        </w:rPr>
        <w:t xml:space="preserve"> </w:t>
      </w:r>
      <w:r w:rsidRPr="00E11DB2">
        <w:rPr>
          <w:sz w:val="28"/>
          <w:szCs w:val="28"/>
        </w:rPr>
        <w:t>снятия</w:t>
      </w:r>
      <w:r w:rsidRPr="00E11DB2">
        <w:rPr>
          <w:spacing w:val="-9"/>
          <w:sz w:val="28"/>
          <w:szCs w:val="28"/>
        </w:rPr>
        <w:t xml:space="preserve"> </w:t>
      </w:r>
      <w:r w:rsidRPr="00E11DB2">
        <w:rPr>
          <w:sz w:val="28"/>
          <w:szCs w:val="28"/>
        </w:rPr>
        <w:t>ограничительных</w:t>
      </w:r>
      <w:r w:rsidRPr="00E11DB2">
        <w:rPr>
          <w:spacing w:val="-9"/>
          <w:sz w:val="28"/>
          <w:szCs w:val="28"/>
        </w:rPr>
        <w:t xml:space="preserve"> </w:t>
      </w:r>
      <w:proofErr w:type="gramStart"/>
      <w:r w:rsidRPr="00E11DB2">
        <w:rPr>
          <w:sz w:val="28"/>
          <w:szCs w:val="28"/>
        </w:rPr>
        <w:t>мер</w:t>
      </w:r>
      <w:proofErr w:type="gramEnd"/>
      <w:r w:rsidRPr="00E11DB2">
        <w:rPr>
          <w:spacing w:val="-8"/>
          <w:sz w:val="28"/>
          <w:szCs w:val="28"/>
        </w:rPr>
        <w:t xml:space="preserve"> </w:t>
      </w:r>
      <w:r w:rsidRPr="00E11DB2">
        <w:rPr>
          <w:sz w:val="28"/>
          <w:szCs w:val="28"/>
        </w:rPr>
        <w:t>многие</w:t>
      </w:r>
      <w:r w:rsidRPr="00E11DB2">
        <w:rPr>
          <w:spacing w:val="-11"/>
          <w:sz w:val="28"/>
          <w:szCs w:val="28"/>
        </w:rPr>
        <w:t xml:space="preserve"> </w:t>
      </w:r>
      <w:r w:rsidRPr="00E11DB2">
        <w:rPr>
          <w:sz w:val="28"/>
          <w:szCs w:val="28"/>
        </w:rPr>
        <w:t>граждане</w:t>
      </w:r>
      <w:r w:rsidRPr="00E11DB2">
        <w:rPr>
          <w:spacing w:val="-12"/>
          <w:sz w:val="28"/>
          <w:szCs w:val="28"/>
        </w:rPr>
        <w:t xml:space="preserve"> </w:t>
      </w:r>
      <w:r w:rsidRPr="00E11DB2">
        <w:rPr>
          <w:sz w:val="28"/>
          <w:szCs w:val="28"/>
        </w:rPr>
        <w:t xml:space="preserve">не смогут быстро вернуться к прежнему уровню потребления, в </w:t>
      </w:r>
      <w:proofErr w:type="spellStart"/>
      <w:r w:rsidRPr="00E11DB2">
        <w:rPr>
          <w:sz w:val="28"/>
          <w:szCs w:val="28"/>
        </w:rPr>
        <w:t>т.ч</w:t>
      </w:r>
      <w:proofErr w:type="spellEnd"/>
      <w:r w:rsidRPr="00E11DB2">
        <w:rPr>
          <w:sz w:val="28"/>
          <w:szCs w:val="28"/>
        </w:rPr>
        <w:t>. и социальных</w:t>
      </w:r>
      <w:r w:rsidRPr="00E11DB2">
        <w:rPr>
          <w:spacing w:val="-2"/>
          <w:sz w:val="28"/>
          <w:szCs w:val="28"/>
        </w:rPr>
        <w:t xml:space="preserve"> </w:t>
      </w:r>
      <w:r w:rsidRPr="00E11DB2">
        <w:rPr>
          <w:sz w:val="28"/>
          <w:szCs w:val="28"/>
        </w:rPr>
        <w:t>услуг.</w:t>
      </w:r>
    </w:p>
    <w:p w:rsidR="00D51863" w:rsidRPr="00E11DB2" w:rsidRDefault="00D51863" w:rsidP="00E11DB2">
      <w:pPr>
        <w:pStyle w:val="a4"/>
        <w:rPr>
          <w:sz w:val="28"/>
          <w:szCs w:val="28"/>
          <w:u w:val="single"/>
        </w:rPr>
      </w:pPr>
      <w:r>
        <w:rPr>
          <w:spacing w:val="-70"/>
          <w:w w:val="99"/>
        </w:rPr>
        <w:t xml:space="preserve"> </w:t>
      </w:r>
      <w:r w:rsidRPr="00E11DB2">
        <w:rPr>
          <w:sz w:val="28"/>
          <w:szCs w:val="28"/>
          <w:u w:val="single"/>
        </w:rPr>
        <w:t>Данный блок включает следующие предложения:</w:t>
      </w:r>
    </w:p>
    <w:p w:rsidR="00D51863" w:rsidRPr="00E11DB2" w:rsidRDefault="00D51863" w:rsidP="00E11DB2">
      <w:pPr>
        <w:pStyle w:val="a4"/>
        <w:numPr>
          <w:ilvl w:val="1"/>
          <w:numId w:val="6"/>
        </w:numPr>
        <w:ind w:left="0" w:firstLine="567"/>
        <w:rPr>
          <w:sz w:val="28"/>
          <w:szCs w:val="28"/>
        </w:rPr>
      </w:pPr>
      <w:r w:rsidRPr="00E11DB2">
        <w:rPr>
          <w:sz w:val="28"/>
          <w:szCs w:val="28"/>
        </w:rPr>
        <w:t>Организовать поддержку НКО в формате субсидий на обучение (повышение квалификации) своих сотрудников в период с 01.04.2020 по 31.12.2020 (в частности, на обучение в дистанционном</w:t>
      </w:r>
      <w:r w:rsidRPr="00E11DB2">
        <w:rPr>
          <w:spacing w:val="-2"/>
          <w:sz w:val="28"/>
          <w:szCs w:val="28"/>
        </w:rPr>
        <w:t xml:space="preserve"> </w:t>
      </w:r>
      <w:r w:rsidRPr="00E11DB2">
        <w:rPr>
          <w:sz w:val="28"/>
          <w:szCs w:val="28"/>
        </w:rPr>
        <w:t>формате).</w:t>
      </w:r>
    </w:p>
    <w:p w:rsidR="00D51863" w:rsidRPr="00E11DB2" w:rsidRDefault="00D51863" w:rsidP="00E11DB2">
      <w:pPr>
        <w:pStyle w:val="TableParagraph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E11DB2">
        <w:rPr>
          <w:sz w:val="28"/>
          <w:szCs w:val="28"/>
        </w:rPr>
        <w:t>Организовать поддержку работодателей из числа НКО в виде субсидирования первых восьми месяцев заработной платы вновь принятых сотрудников организаций, трудовые договоры по которым заключены после</w:t>
      </w:r>
      <w:r w:rsidRPr="00E11DB2">
        <w:rPr>
          <w:spacing w:val="-7"/>
          <w:sz w:val="28"/>
          <w:szCs w:val="28"/>
        </w:rPr>
        <w:t xml:space="preserve"> </w:t>
      </w:r>
      <w:r w:rsidRPr="00E11DB2">
        <w:rPr>
          <w:sz w:val="28"/>
          <w:szCs w:val="28"/>
        </w:rPr>
        <w:t>01.04.2020.</w:t>
      </w:r>
    </w:p>
    <w:p w:rsidR="00D51863" w:rsidRPr="00E11DB2" w:rsidRDefault="00D51863" w:rsidP="00E11DB2">
      <w:pPr>
        <w:pStyle w:val="TableParagraph"/>
        <w:numPr>
          <w:ilvl w:val="1"/>
          <w:numId w:val="6"/>
        </w:numPr>
        <w:ind w:left="0" w:firstLine="660"/>
        <w:jc w:val="both"/>
        <w:rPr>
          <w:sz w:val="28"/>
          <w:szCs w:val="28"/>
        </w:rPr>
      </w:pPr>
      <w:r w:rsidRPr="00E11DB2">
        <w:rPr>
          <w:sz w:val="28"/>
          <w:szCs w:val="28"/>
        </w:rPr>
        <w:t>Обеспечить субсидирование уставной деятельности некоммерческих организаций в размере не менее 10% от объема средств, направленных на реализацию социально значимых проектов НКО за 2019 год (при условии строгого контроля за расходованием</w:t>
      </w:r>
      <w:r w:rsidRPr="00E11DB2">
        <w:rPr>
          <w:spacing w:val="-3"/>
          <w:sz w:val="28"/>
          <w:szCs w:val="28"/>
        </w:rPr>
        <w:t xml:space="preserve"> </w:t>
      </w:r>
      <w:r w:rsidRPr="00E11DB2">
        <w:rPr>
          <w:sz w:val="28"/>
          <w:szCs w:val="28"/>
        </w:rPr>
        <w:t>средств).</w:t>
      </w:r>
    </w:p>
    <w:p w:rsidR="00D51863" w:rsidRPr="00E11DB2" w:rsidRDefault="00D51863" w:rsidP="00E11DB2">
      <w:pPr>
        <w:pStyle w:val="TableParagraph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11DB2">
        <w:rPr>
          <w:b/>
          <w:sz w:val="28"/>
          <w:szCs w:val="28"/>
        </w:rPr>
        <w:t xml:space="preserve">Гранты на антикризисные проекты. </w:t>
      </w:r>
      <w:r w:rsidRPr="00E11DB2">
        <w:rPr>
          <w:sz w:val="28"/>
          <w:szCs w:val="28"/>
        </w:rPr>
        <w:t>После пандемии граждане столкнутся с массой проблем (таких, как, например, сокращение доходов, потеря работы, проблемы психологического характера и др.). Поэтому</w:t>
      </w:r>
      <w:r w:rsidRPr="00E11DB2">
        <w:rPr>
          <w:spacing w:val="-15"/>
          <w:sz w:val="28"/>
          <w:szCs w:val="28"/>
        </w:rPr>
        <w:t xml:space="preserve"> </w:t>
      </w:r>
      <w:r w:rsidRPr="00E11DB2">
        <w:rPr>
          <w:sz w:val="28"/>
          <w:szCs w:val="28"/>
        </w:rPr>
        <w:t>уже</w:t>
      </w:r>
      <w:r w:rsidRPr="00E11DB2">
        <w:rPr>
          <w:spacing w:val="-14"/>
          <w:sz w:val="28"/>
          <w:szCs w:val="28"/>
        </w:rPr>
        <w:t xml:space="preserve"> </w:t>
      </w:r>
      <w:r w:rsidRPr="00E11DB2">
        <w:rPr>
          <w:sz w:val="28"/>
          <w:szCs w:val="28"/>
        </w:rPr>
        <w:t>сейчас</w:t>
      </w:r>
      <w:r w:rsidRPr="00E11DB2">
        <w:rPr>
          <w:spacing w:val="-15"/>
          <w:sz w:val="28"/>
          <w:szCs w:val="28"/>
        </w:rPr>
        <w:t xml:space="preserve"> </w:t>
      </w:r>
      <w:r w:rsidRPr="00E11DB2">
        <w:rPr>
          <w:sz w:val="28"/>
          <w:szCs w:val="28"/>
        </w:rPr>
        <w:t>важно</w:t>
      </w:r>
      <w:r w:rsidRPr="00E11DB2">
        <w:rPr>
          <w:spacing w:val="-13"/>
          <w:sz w:val="28"/>
          <w:szCs w:val="28"/>
        </w:rPr>
        <w:t xml:space="preserve"> </w:t>
      </w:r>
      <w:r w:rsidRPr="00E11DB2">
        <w:rPr>
          <w:sz w:val="28"/>
          <w:szCs w:val="28"/>
        </w:rPr>
        <w:t>применить</w:t>
      </w:r>
      <w:r w:rsidRPr="00E11DB2">
        <w:rPr>
          <w:spacing w:val="-13"/>
          <w:sz w:val="28"/>
          <w:szCs w:val="28"/>
        </w:rPr>
        <w:t xml:space="preserve"> </w:t>
      </w:r>
      <w:r w:rsidRPr="00E11DB2">
        <w:rPr>
          <w:sz w:val="28"/>
          <w:szCs w:val="28"/>
        </w:rPr>
        <w:t>весь</w:t>
      </w:r>
      <w:r w:rsidRPr="00E11DB2">
        <w:rPr>
          <w:spacing w:val="-14"/>
          <w:sz w:val="28"/>
          <w:szCs w:val="28"/>
        </w:rPr>
        <w:t xml:space="preserve"> </w:t>
      </w:r>
      <w:proofErr w:type="spellStart"/>
      <w:r w:rsidRPr="00E11DB2">
        <w:rPr>
          <w:sz w:val="28"/>
          <w:szCs w:val="28"/>
        </w:rPr>
        <w:t>потенциалнекоммерческого</w:t>
      </w:r>
      <w:proofErr w:type="spellEnd"/>
      <w:r w:rsidRPr="00E11DB2">
        <w:rPr>
          <w:sz w:val="28"/>
          <w:szCs w:val="28"/>
        </w:rPr>
        <w:t xml:space="preserve"> сектора для преодоления кризисных</w:t>
      </w:r>
      <w:r w:rsidRPr="00E11DB2">
        <w:rPr>
          <w:spacing w:val="-7"/>
          <w:sz w:val="28"/>
          <w:szCs w:val="28"/>
        </w:rPr>
        <w:t xml:space="preserve"> </w:t>
      </w:r>
      <w:r w:rsidRPr="00E11DB2">
        <w:rPr>
          <w:sz w:val="28"/>
          <w:szCs w:val="28"/>
        </w:rPr>
        <w:t>последствий.</w:t>
      </w:r>
    </w:p>
    <w:p w:rsidR="00D51863" w:rsidRDefault="00D51863" w:rsidP="00D51863">
      <w:pPr>
        <w:pStyle w:val="a3"/>
        <w:spacing w:line="322" w:lineRule="exact"/>
        <w:ind w:left="1162"/>
        <w:jc w:val="left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Данный блок включает следующие</w:t>
      </w:r>
      <w:r>
        <w:rPr>
          <w:spacing w:val="-17"/>
          <w:u w:val="single"/>
        </w:rPr>
        <w:t xml:space="preserve"> </w:t>
      </w:r>
      <w:r>
        <w:rPr>
          <w:u w:val="single"/>
        </w:rPr>
        <w:t>предложения:</w:t>
      </w:r>
    </w:p>
    <w:p w:rsidR="00D51863" w:rsidRPr="00E11DB2" w:rsidRDefault="00D51863" w:rsidP="00E11DB2">
      <w:pPr>
        <w:pStyle w:val="TableParagraph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E11DB2">
        <w:rPr>
          <w:sz w:val="28"/>
          <w:szCs w:val="28"/>
        </w:rPr>
        <w:t>Увеличить не менее</w:t>
      </w:r>
      <w:proofErr w:type="gramStart"/>
      <w:r w:rsidRPr="00E11DB2">
        <w:rPr>
          <w:sz w:val="28"/>
          <w:szCs w:val="28"/>
        </w:rPr>
        <w:t>,</w:t>
      </w:r>
      <w:proofErr w:type="gramEnd"/>
      <w:r w:rsidRPr="00E11DB2">
        <w:rPr>
          <w:sz w:val="28"/>
          <w:szCs w:val="28"/>
        </w:rPr>
        <w:t xml:space="preserve"> чем на 10%, объем государственной поддержки</w:t>
      </w:r>
      <w:r w:rsidRPr="00E11DB2">
        <w:rPr>
          <w:spacing w:val="-12"/>
          <w:sz w:val="28"/>
          <w:szCs w:val="28"/>
        </w:rPr>
        <w:t xml:space="preserve"> </w:t>
      </w:r>
      <w:r w:rsidRPr="00E11DB2">
        <w:rPr>
          <w:sz w:val="28"/>
          <w:szCs w:val="28"/>
        </w:rPr>
        <w:t>некоммерческих</w:t>
      </w:r>
      <w:r w:rsidRPr="00E11DB2">
        <w:rPr>
          <w:spacing w:val="-10"/>
          <w:sz w:val="28"/>
          <w:szCs w:val="28"/>
        </w:rPr>
        <w:t xml:space="preserve"> </w:t>
      </w:r>
      <w:r w:rsidRPr="00E11DB2">
        <w:rPr>
          <w:sz w:val="28"/>
          <w:szCs w:val="28"/>
        </w:rPr>
        <w:t>организаций,</w:t>
      </w:r>
      <w:r w:rsidRPr="00E11DB2">
        <w:rPr>
          <w:spacing w:val="-11"/>
          <w:sz w:val="28"/>
          <w:szCs w:val="28"/>
        </w:rPr>
        <w:t xml:space="preserve"> </w:t>
      </w:r>
      <w:r w:rsidRPr="00E11DB2">
        <w:rPr>
          <w:sz w:val="28"/>
          <w:szCs w:val="28"/>
        </w:rPr>
        <w:t>выделяемой</w:t>
      </w:r>
      <w:r w:rsidRPr="00E11DB2">
        <w:rPr>
          <w:spacing w:val="-11"/>
          <w:sz w:val="28"/>
          <w:szCs w:val="28"/>
        </w:rPr>
        <w:t xml:space="preserve"> </w:t>
      </w:r>
      <w:r w:rsidRPr="00E11DB2">
        <w:rPr>
          <w:sz w:val="28"/>
          <w:szCs w:val="28"/>
        </w:rPr>
        <w:t>из</w:t>
      </w:r>
      <w:r w:rsidRPr="00E11DB2">
        <w:rPr>
          <w:spacing w:val="-10"/>
          <w:sz w:val="28"/>
          <w:szCs w:val="28"/>
        </w:rPr>
        <w:t xml:space="preserve"> </w:t>
      </w:r>
      <w:r w:rsidRPr="00E11DB2">
        <w:rPr>
          <w:sz w:val="28"/>
          <w:szCs w:val="28"/>
        </w:rPr>
        <w:t>средств федерального</w:t>
      </w:r>
      <w:r w:rsidRPr="00E11DB2">
        <w:rPr>
          <w:spacing w:val="-1"/>
          <w:sz w:val="28"/>
          <w:szCs w:val="28"/>
        </w:rPr>
        <w:t xml:space="preserve"> </w:t>
      </w:r>
      <w:r w:rsidRPr="00E11DB2">
        <w:rPr>
          <w:sz w:val="28"/>
          <w:szCs w:val="28"/>
        </w:rPr>
        <w:t>бюджета.</w:t>
      </w:r>
    </w:p>
    <w:p w:rsidR="00D51863" w:rsidRPr="003B4C12" w:rsidRDefault="00D51863" w:rsidP="00E11DB2">
      <w:pPr>
        <w:pStyle w:val="TableParagraph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3B4C12">
        <w:rPr>
          <w:sz w:val="28"/>
          <w:szCs w:val="28"/>
        </w:rPr>
        <w:t xml:space="preserve">Обеспечить </w:t>
      </w:r>
      <w:proofErr w:type="gramStart"/>
      <w:r w:rsidRPr="003B4C12">
        <w:rPr>
          <w:sz w:val="28"/>
          <w:szCs w:val="28"/>
        </w:rPr>
        <w:t>государственное</w:t>
      </w:r>
      <w:proofErr w:type="gramEnd"/>
      <w:r w:rsidRPr="003B4C12">
        <w:rPr>
          <w:sz w:val="28"/>
          <w:szCs w:val="28"/>
        </w:rPr>
        <w:t xml:space="preserve"> </w:t>
      </w:r>
      <w:proofErr w:type="spellStart"/>
      <w:r w:rsidRPr="003B4C12">
        <w:rPr>
          <w:sz w:val="28"/>
          <w:szCs w:val="28"/>
        </w:rPr>
        <w:t>софинансирование</w:t>
      </w:r>
      <w:proofErr w:type="spellEnd"/>
      <w:r w:rsidRPr="003B4C12">
        <w:rPr>
          <w:sz w:val="28"/>
          <w:szCs w:val="28"/>
        </w:rPr>
        <w:t xml:space="preserve"> конкурсов, проводимых институтами развития в целях поддержки некоммерческих организаций в кризис, вызванный пандемией </w:t>
      </w:r>
      <w:proofErr w:type="spellStart"/>
      <w:r w:rsidRPr="003B4C12">
        <w:rPr>
          <w:sz w:val="28"/>
          <w:szCs w:val="28"/>
        </w:rPr>
        <w:t>коронавируса</w:t>
      </w:r>
      <w:proofErr w:type="spellEnd"/>
      <w:r w:rsidRPr="003B4C12">
        <w:rPr>
          <w:sz w:val="28"/>
          <w:szCs w:val="28"/>
        </w:rPr>
        <w:t xml:space="preserve">. Рекомендуемый уровень </w:t>
      </w:r>
      <w:proofErr w:type="spellStart"/>
      <w:r w:rsidRPr="003B4C12">
        <w:rPr>
          <w:sz w:val="28"/>
          <w:szCs w:val="28"/>
        </w:rPr>
        <w:t>софинансирования</w:t>
      </w:r>
      <w:proofErr w:type="spellEnd"/>
      <w:r w:rsidRPr="003B4C12">
        <w:rPr>
          <w:sz w:val="28"/>
          <w:szCs w:val="28"/>
        </w:rPr>
        <w:t xml:space="preserve"> – не ниже</w:t>
      </w:r>
      <w:r w:rsidRPr="003B4C12">
        <w:rPr>
          <w:spacing w:val="-2"/>
          <w:sz w:val="28"/>
          <w:szCs w:val="28"/>
        </w:rPr>
        <w:t xml:space="preserve"> </w:t>
      </w:r>
      <w:r w:rsidRPr="003B4C12">
        <w:rPr>
          <w:sz w:val="28"/>
          <w:szCs w:val="28"/>
        </w:rPr>
        <w:t>50%.</w:t>
      </w:r>
    </w:p>
    <w:p w:rsidR="00D51863" w:rsidRPr="003B4C12" w:rsidRDefault="00D51863" w:rsidP="00E11DB2">
      <w:pPr>
        <w:pStyle w:val="TableParagraph"/>
        <w:numPr>
          <w:ilvl w:val="1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3B4C12">
        <w:rPr>
          <w:sz w:val="28"/>
          <w:szCs w:val="28"/>
        </w:rPr>
        <w:t>Организовать субсидирование инфраструктурных социально значимых проектов, в рамках которых на постоянной</w:t>
      </w:r>
      <w:r w:rsidRPr="003B4C12">
        <w:rPr>
          <w:spacing w:val="26"/>
          <w:sz w:val="28"/>
          <w:szCs w:val="28"/>
        </w:rPr>
        <w:t xml:space="preserve"> </w:t>
      </w:r>
      <w:r w:rsidRPr="003B4C12">
        <w:rPr>
          <w:sz w:val="28"/>
          <w:szCs w:val="28"/>
        </w:rPr>
        <w:t>основе</w:t>
      </w:r>
      <w:r w:rsidR="003B4C12" w:rsidRPr="003B4C12">
        <w:rPr>
          <w:sz w:val="28"/>
          <w:szCs w:val="28"/>
        </w:rPr>
        <w:t xml:space="preserve"> </w:t>
      </w:r>
      <w:r w:rsidRPr="003B4C12">
        <w:rPr>
          <w:sz w:val="28"/>
          <w:szCs w:val="28"/>
        </w:rPr>
        <w:t>оказываются социальные услуги гражданам, в виде компенсации расходов на оказание социальных услуг в период с 01.06.2020 по 31.12.2020.</w:t>
      </w:r>
    </w:p>
    <w:p w:rsidR="00D51863" w:rsidRPr="003B4C12" w:rsidRDefault="00D51863" w:rsidP="003B4C12">
      <w:pPr>
        <w:pStyle w:val="TableParagraph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B4C12">
        <w:rPr>
          <w:b/>
          <w:sz w:val="28"/>
          <w:szCs w:val="28"/>
        </w:rPr>
        <w:t xml:space="preserve">Поддержка благотворительности. </w:t>
      </w:r>
      <w:r w:rsidRPr="003B4C12">
        <w:rPr>
          <w:sz w:val="28"/>
          <w:szCs w:val="28"/>
        </w:rPr>
        <w:t>Благотворительные организации на системной основе решают ряд социальных проблем.</w:t>
      </w:r>
      <w:r w:rsidRPr="003B4C12">
        <w:rPr>
          <w:spacing w:val="-43"/>
          <w:sz w:val="28"/>
          <w:szCs w:val="28"/>
        </w:rPr>
        <w:t xml:space="preserve"> </w:t>
      </w:r>
      <w:r w:rsidRPr="003B4C12">
        <w:rPr>
          <w:sz w:val="28"/>
          <w:szCs w:val="28"/>
        </w:rPr>
        <w:t>И, если не принять дополнительные меры, направленные на поддержку благотворительности, то через какое-то время начнут</w:t>
      </w:r>
      <w:r w:rsidRPr="003B4C12">
        <w:rPr>
          <w:spacing w:val="57"/>
          <w:sz w:val="28"/>
          <w:szCs w:val="28"/>
        </w:rPr>
        <w:t xml:space="preserve"> </w:t>
      </w:r>
      <w:r w:rsidRPr="003B4C12">
        <w:rPr>
          <w:sz w:val="28"/>
          <w:szCs w:val="28"/>
        </w:rPr>
        <w:t>формироваться</w:t>
      </w:r>
      <w:r w:rsidR="003B4C12" w:rsidRPr="003B4C12">
        <w:rPr>
          <w:sz w:val="28"/>
          <w:szCs w:val="28"/>
        </w:rPr>
        <w:t xml:space="preserve"> </w:t>
      </w:r>
      <w:r w:rsidRPr="003B4C12">
        <w:rPr>
          <w:sz w:val="28"/>
          <w:szCs w:val="28"/>
        </w:rPr>
        <w:t>«тромбы» из нерешенных социальных проблем, которые способны нанести существенный урон обществу.</w:t>
      </w:r>
    </w:p>
    <w:p w:rsidR="00D51863" w:rsidRPr="00711F88" w:rsidRDefault="00D51863" w:rsidP="003B4C12">
      <w:pPr>
        <w:pStyle w:val="a3"/>
        <w:spacing w:line="321" w:lineRule="exact"/>
        <w:ind w:left="567"/>
        <w:jc w:val="left"/>
      </w:pPr>
      <w:r>
        <w:rPr>
          <w:spacing w:val="-70"/>
          <w:w w:val="99"/>
          <w:u w:val="single"/>
        </w:rPr>
        <w:t xml:space="preserve"> </w:t>
      </w:r>
      <w:r w:rsidRPr="00711F88">
        <w:rPr>
          <w:u w:val="single"/>
        </w:rPr>
        <w:t>Данный блок включает следующие предложения:</w:t>
      </w:r>
    </w:p>
    <w:p w:rsidR="00D51863" w:rsidRPr="00711F88" w:rsidRDefault="00711F88" w:rsidP="00711F88">
      <w:pPr>
        <w:pStyle w:val="TableParagraph"/>
        <w:ind w:firstLine="567"/>
        <w:jc w:val="both"/>
        <w:rPr>
          <w:sz w:val="28"/>
          <w:szCs w:val="28"/>
        </w:rPr>
      </w:pPr>
      <w:r w:rsidRPr="00711F88">
        <w:rPr>
          <w:sz w:val="28"/>
          <w:szCs w:val="28"/>
        </w:rPr>
        <w:t>4.1</w:t>
      </w:r>
      <w:proofErr w:type="gramStart"/>
      <w:r w:rsidRPr="00711F88">
        <w:rPr>
          <w:sz w:val="28"/>
          <w:szCs w:val="28"/>
        </w:rPr>
        <w:t xml:space="preserve"> </w:t>
      </w:r>
      <w:r w:rsidR="00D51863" w:rsidRPr="00711F88">
        <w:rPr>
          <w:sz w:val="28"/>
          <w:szCs w:val="28"/>
        </w:rPr>
        <w:t>О</w:t>
      </w:r>
      <w:proofErr w:type="gramEnd"/>
      <w:r w:rsidR="00D51863" w:rsidRPr="00711F88">
        <w:rPr>
          <w:sz w:val="28"/>
          <w:szCs w:val="28"/>
        </w:rPr>
        <w:t>свободить от необходимости уплаты НДФЛ от благотворительных</w:t>
      </w:r>
      <w:r>
        <w:rPr>
          <w:sz w:val="28"/>
          <w:szCs w:val="28"/>
        </w:rPr>
        <w:t xml:space="preserve"> </w:t>
      </w:r>
      <w:r w:rsidR="00D51863" w:rsidRPr="00711F88">
        <w:rPr>
          <w:sz w:val="28"/>
          <w:szCs w:val="28"/>
        </w:rPr>
        <w:t>пожертвований,</w:t>
      </w:r>
      <w:r w:rsidR="00D51863" w:rsidRPr="00711F88">
        <w:rPr>
          <w:sz w:val="28"/>
          <w:szCs w:val="28"/>
        </w:rPr>
        <w:tab/>
        <w:t>осуществленных физическим лицам в период с 01.04.2020 по 31.12.2020 в рамках их поддержки</w:t>
      </w:r>
      <w:r w:rsidR="00D51863" w:rsidRPr="00711F88">
        <w:rPr>
          <w:spacing w:val="-54"/>
          <w:sz w:val="28"/>
          <w:szCs w:val="28"/>
        </w:rPr>
        <w:t xml:space="preserve"> </w:t>
      </w:r>
      <w:r w:rsidR="00D51863" w:rsidRPr="00711F88">
        <w:rPr>
          <w:sz w:val="28"/>
          <w:szCs w:val="28"/>
        </w:rPr>
        <w:t>в кризисный период.</w:t>
      </w:r>
    </w:p>
    <w:p w:rsidR="00D51863" w:rsidRPr="00711F88" w:rsidRDefault="00D51863" w:rsidP="00711F88">
      <w:pPr>
        <w:pStyle w:val="TableParagraph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711F88">
        <w:rPr>
          <w:sz w:val="28"/>
          <w:szCs w:val="28"/>
        </w:rPr>
        <w:t xml:space="preserve">Принять к вычету </w:t>
      </w:r>
      <w:r w:rsidRPr="00711F88">
        <w:rPr>
          <w:color w:val="000000" w:themeColor="text1"/>
          <w:sz w:val="28"/>
          <w:szCs w:val="28"/>
        </w:rPr>
        <w:t xml:space="preserve">из налогооблагаемой базы благотворительные пожертвования    </w:t>
      </w:r>
      <w:r w:rsidRPr="00711F88">
        <w:rPr>
          <w:color w:val="000000" w:themeColor="text1"/>
          <w:spacing w:val="52"/>
          <w:sz w:val="28"/>
          <w:szCs w:val="28"/>
        </w:rPr>
        <w:t xml:space="preserve"> </w:t>
      </w:r>
      <w:r w:rsidRPr="00711F88">
        <w:rPr>
          <w:color w:val="000000" w:themeColor="text1"/>
          <w:sz w:val="28"/>
          <w:szCs w:val="28"/>
        </w:rPr>
        <w:t>юридических</w:t>
      </w:r>
      <w:r w:rsidRPr="00711F88">
        <w:rPr>
          <w:color w:val="000000" w:themeColor="text1"/>
          <w:sz w:val="28"/>
          <w:szCs w:val="28"/>
        </w:rPr>
        <w:tab/>
        <w:t>лиц,</w:t>
      </w:r>
      <w:r w:rsidRPr="00711F88">
        <w:rPr>
          <w:color w:val="000000" w:themeColor="text1"/>
          <w:sz w:val="28"/>
          <w:szCs w:val="28"/>
        </w:rPr>
        <w:tab/>
      </w:r>
      <w:r w:rsidR="00711F88">
        <w:rPr>
          <w:color w:val="000000" w:themeColor="text1"/>
          <w:sz w:val="28"/>
          <w:szCs w:val="28"/>
        </w:rPr>
        <w:t xml:space="preserve">осуществленных </w:t>
      </w:r>
      <w:r w:rsidRPr="00711F88">
        <w:rPr>
          <w:color w:val="000000" w:themeColor="text1"/>
          <w:sz w:val="28"/>
          <w:szCs w:val="28"/>
        </w:rPr>
        <w:t xml:space="preserve">благотворительным организациям в период с 01.04.2020 по 31.12.2020 на реализацию </w:t>
      </w:r>
      <w:r w:rsidRPr="00711F88">
        <w:rPr>
          <w:sz w:val="28"/>
          <w:szCs w:val="28"/>
        </w:rPr>
        <w:t xml:space="preserve">проектов по поддержке социально уязвимых категорий граждан в период борьбы с </w:t>
      </w:r>
      <w:r w:rsidRPr="00711F88">
        <w:rPr>
          <w:sz w:val="28"/>
          <w:szCs w:val="28"/>
        </w:rPr>
        <w:lastRenderedPageBreak/>
        <w:t>распространением</w:t>
      </w:r>
      <w:r w:rsidRPr="00711F88">
        <w:rPr>
          <w:spacing w:val="-2"/>
          <w:sz w:val="28"/>
          <w:szCs w:val="28"/>
        </w:rPr>
        <w:t xml:space="preserve"> </w:t>
      </w:r>
      <w:r w:rsidRPr="00711F88">
        <w:rPr>
          <w:sz w:val="28"/>
          <w:szCs w:val="28"/>
        </w:rPr>
        <w:t>пандемии.</w:t>
      </w:r>
    </w:p>
    <w:p w:rsidR="00D51863" w:rsidRPr="00711F88" w:rsidRDefault="00D51863" w:rsidP="00711F88">
      <w:pPr>
        <w:pStyle w:val="TableParagraph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711F88">
        <w:rPr>
          <w:sz w:val="28"/>
          <w:szCs w:val="28"/>
        </w:rPr>
        <w:t xml:space="preserve">Рекомендовать банковским и финансовым организациям предусмотреть на период пандемии снижение ставок по </w:t>
      </w:r>
      <w:proofErr w:type="spellStart"/>
      <w:r w:rsidRPr="00711F88">
        <w:rPr>
          <w:sz w:val="28"/>
          <w:szCs w:val="28"/>
        </w:rPr>
        <w:t>эквайрингу</w:t>
      </w:r>
      <w:proofErr w:type="spellEnd"/>
      <w:r w:rsidRPr="00711F88">
        <w:rPr>
          <w:sz w:val="28"/>
          <w:szCs w:val="28"/>
        </w:rPr>
        <w:t xml:space="preserve"> для благотворительных организаций по платежам, совершенным жертвователями с использованием сервисов онлайн-платежей.</w:t>
      </w:r>
    </w:p>
    <w:p w:rsidR="00D51863" w:rsidRPr="00711F88" w:rsidRDefault="00D51863" w:rsidP="00711F88">
      <w:pPr>
        <w:pStyle w:val="Table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11F88">
        <w:rPr>
          <w:b/>
          <w:sz w:val="28"/>
          <w:szCs w:val="28"/>
        </w:rPr>
        <w:t>Выделение помещений для НКО.</w:t>
      </w:r>
      <w:r w:rsidRPr="00711F88">
        <w:rPr>
          <w:sz w:val="28"/>
          <w:szCs w:val="28"/>
        </w:rPr>
        <w:t xml:space="preserve"> Многие НКО вначале карантина </w:t>
      </w:r>
      <w:proofErr w:type="gramStart"/>
      <w:r w:rsidRPr="00711F88">
        <w:rPr>
          <w:sz w:val="28"/>
          <w:szCs w:val="28"/>
        </w:rPr>
        <w:t>сократили свои постоянные расходы и покинули</w:t>
      </w:r>
      <w:proofErr w:type="gramEnd"/>
      <w:r w:rsidRPr="00711F88">
        <w:rPr>
          <w:sz w:val="28"/>
          <w:szCs w:val="28"/>
        </w:rPr>
        <w:t xml:space="preserve"> помещения для того, чтобы иметь возможность выполнить поручение Президента РФ и сохранить зарплату сотрудникам в период карантина. Именно поэтому сразу после окончания карантина требуется кратное усиление</w:t>
      </w:r>
      <w:r w:rsidR="00711F88" w:rsidRPr="00711F88">
        <w:rPr>
          <w:sz w:val="28"/>
          <w:szCs w:val="28"/>
        </w:rPr>
        <w:t xml:space="preserve"> </w:t>
      </w:r>
      <w:r w:rsidRPr="00711F88">
        <w:rPr>
          <w:sz w:val="28"/>
          <w:szCs w:val="28"/>
        </w:rPr>
        <w:t>имущественной поддержки НКО.</w:t>
      </w:r>
    </w:p>
    <w:p w:rsidR="00711F88" w:rsidRPr="00711F88" w:rsidRDefault="00D51863" w:rsidP="00711F88">
      <w:pPr>
        <w:pStyle w:val="a3"/>
        <w:spacing w:line="321" w:lineRule="exact"/>
        <w:ind w:left="567"/>
        <w:jc w:val="left"/>
      </w:pPr>
      <w:r>
        <w:rPr>
          <w:spacing w:val="-70"/>
          <w:w w:val="99"/>
        </w:rPr>
        <w:t xml:space="preserve"> </w:t>
      </w:r>
      <w:r w:rsidR="00711F88" w:rsidRPr="00711F88">
        <w:rPr>
          <w:u w:val="single"/>
        </w:rPr>
        <w:t>Данный блок включает следующие предложения:</w:t>
      </w:r>
    </w:p>
    <w:p w:rsidR="00D51863" w:rsidRPr="00711F88" w:rsidRDefault="00D51863" w:rsidP="00711F88">
      <w:pPr>
        <w:pStyle w:val="TableParagraph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711F88">
        <w:rPr>
          <w:sz w:val="28"/>
          <w:szCs w:val="28"/>
        </w:rPr>
        <w:t>Предоставление пустующих муниципальных и государственных площадей социально ориентированным некоммерческим организациям для ведения постоянной деятельности или реализации отдельных проектов в период с 01.04.2020 по 31.12.2020.</w:t>
      </w:r>
    </w:p>
    <w:p w:rsidR="00D51863" w:rsidRPr="00711F88" w:rsidRDefault="00D51863" w:rsidP="008353B8">
      <w:pPr>
        <w:pStyle w:val="TableParagraph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711F88">
        <w:rPr>
          <w:sz w:val="28"/>
          <w:szCs w:val="28"/>
        </w:rPr>
        <w:t>Предоставление</w:t>
      </w:r>
      <w:r w:rsidRPr="00711F88">
        <w:rPr>
          <w:sz w:val="28"/>
          <w:szCs w:val="28"/>
        </w:rPr>
        <w:tab/>
        <w:t>субсидий</w:t>
      </w:r>
      <w:r w:rsidRPr="00711F88">
        <w:rPr>
          <w:sz w:val="28"/>
          <w:szCs w:val="28"/>
        </w:rPr>
        <w:tab/>
        <w:t>юридическим</w:t>
      </w:r>
      <w:r w:rsidR="008353B8">
        <w:rPr>
          <w:sz w:val="28"/>
          <w:szCs w:val="28"/>
        </w:rPr>
        <w:t xml:space="preserve"> </w:t>
      </w:r>
      <w:r w:rsidRPr="00711F88">
        <w:rPr>
          <w:sz w:val="28"/>
          <w:szCs w:val="28"/>
        </w:rPr>
        <w:t xml:space="preserve">лицам, </w:t>
      </w:r>
      <w:r w:rsidR="008353B8">
        <w:rPr>
          <w:sz w:val="28"/>
          <w:szCs w:val="28"/>
        </w:rPr>
        <w:t>о</w:t>
      </w:r>
      <w:r w:rsidRPr="00711F88">
        <w:rPr>
          <w:sz w:val="28"/>
          <w:szCs w:val="28"/>
        </w:rPr>
        <w:t xml:space="preserve">существляющим деятельность по созданию и развитию </w:t>
      </w:r>
      <w:proofErr w:type="spellStart"/>
      <w:r w:rsidRPr="00711F88">
        <w:rPr>
          <w:sz w:val="28"/>
          <w:szCs w:val="28"/>
        </w:rPr>
        <w:t>коворкинг</w:t>
      </w:r>
      <w:proofErr w:type="spellEnd"/>
      <w:r w:rsidRPr="00711F88">
        <w:rPr>
          <w:sz w:val="28"/>
          <w:szCs w:val="28"/>
        </w:rPr>
        <w:t>-центров, для последующего предоставления части арендуемых площадей НКО на безвозмездной основе в период с 01.04.2020 по</w:t>
      </w:r>
      <w:r w:rsidRPr="00711F88">
        <w:rPr>
          <w:spacing w:val="-7"/>
          <w:sz w:val="28"/>
          <w:szCs w:val="28"/>
        </w:rPr>
        <w:t xml:space="preserve"> </w:t>
      </w:r>
      <w:r w:rsidRPr="00711F88">
        <w:rPr>
          <w:sz w:val="28"/>
          <w:szCs w:val="28"/>
        </w:rPr>
        <w:t>31.12.2020.</w:t>
      </w:r>
    </w:p>
    <w:p w:rsidR="00D51863" w:rsidRPr="00711F88" w:rsidRDefault="00D51863" w:rsidP="00711F88">
      <w:pPr>
        <w:pStyle w:val="TableParagraph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711F88">
        <w:rPr>
          <w:sz w:val="28"/>
          <w:szCs w:val="28"/>
        </w:rPr>
        <w:t>Поддержание финансовой устойчивости сети региональных Ресурсных центров, на постоянной основе оказывающих поддержку социально ориентированным некоммерческим организациям, в том числе в части предоставления в безвозмездное пользование арендованных</w:t>
      </w:r>
      <w:r w:rsidRPr="00711F88">
        <w:rPr>
          <w:spacing w:val="-5"/>
          <w:sz w:val="28"/>
          <w:szCs w:val="28"/>
        </w:rPr>
        <w:t xml:space="preserve"> </w:t>
      </w:r>
      <w:r w:rsidRPr="00711F88">
        <w:rPr>
          <w:sz w:val="28"/>
          <w:szCs w:val="28"/>
        </w:rPr>
        <w:t>помещений.</w:t>
      </w:r>
    </w:p>
    <w:p w:rsidR="00D51863" w:rsidRPr="00711F88" w:rsidRDefault="00D51863" w:rsidP="00711F88">
      <w:pPr>
        <w:pStyle w:val="TableParagraph"/>
        <w:jc w:val="both"/>
        <w:rPr>
          <w:sz w:val="28"/>
          <w:szCs w:val="28"/>
        </w:rPr>
      </w:pPr>
      <w:r w:rsidRPr="00711F88">
        <w:rPr>
          <w:sz w:val="28"/>
          <w:szCs w:val="28"/>
        </w:rPr>
        <w:t>Инициировать создание в субъектах РФ Домов некоммерческих организаций с офисными помещениями и залами для</w:t>
      </w:r>
      <w:r w:rsidRPr="00711F88">
        <w:rPr>
          <w:spacing w:val="-28"/>
          <w:sz w:val="28"/>
          <w:szCs w:val="28"/>
        </w:rPr>
        <w:t xml:space="preserve"> </w:t>
      </w:r>
      <w:r w:rsidRPr="00711F88">
        <w:rPr>
          <w:sz w:val="28"/>
          <w:szCs w:val="28"/>
        </w:rPr>
        <w:t>проведения мероприятий по модельной технологии Союза НКО (по примеру реализованных проектов в Республике Саха (Якутия), Белгородской</w:t>
      </w:r>
      <w:r w:rsidRPr="00711F88">
        <w:rPr>
          <w:spacing w:val="-2"/>
          <w:sz w:val="28"/>
          <w:szCs w:val="28"/>
        </w:rPr>
        <w:t xml:space="preserve"> </w:t>
      </w:r>
      <w:r w:rsidRPr="00711F88">
        <w:rPr>
          <w:sz w:val="28"/>
          <w:szCs w:val="28"/>
        </w:rPr>
        <w:t>области).</w:t>
      </w:r>
    </w:p>
    <w:p w:rsidR="00D51863" w:rsidRPr="008353B8" w:rsidRDefault="00D51863" w:rsidP="008353B8">
      <w:pPr>
        <w:pStyle w:val="Table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8353B8">
        <w:rPr>
          <w:b/>
          <w:sz w:val="28"/>
          <w:szCs w:val="28"/>
        </w:rPr>
        <w:t xml:space="preserve">Поддержка бизнесом. </w:t>
      </w:r>
      <w:r w:rsidRPr="008353B8">
        <w:rPr>
          <w:sz w:val="28"/>
          <w:szCs w:val="28"/>
        </w:rPr>
        <w:t>Союз НКО совместно с Гильдией устойчивого развития Московской Торгово-промышленной палаты организует серию обращений в крупные организации (телеком, нефтегазовые и энергетические корпорации, фармацевтические компании, производители товаров широкого потребления и др.) с предложениями поддержать НКО в период</w:t>
      </w:r>
      <w:r w:rsidRPr="008353B8">
        <w:rPr>
          <w:spacing w:val="-8"/>
          <w:sz w:val="28"/>
          <w:szCs w:val="28"/>
        </w:rPr>
        <w:t xml:space="preserve"> </w:t>
      </w:r>
      <w:r w:rsidRPr="008353B8">
        <w:rPr>
          <w:sz w:val="28"/>
          <w:szCs w:val="28"/>
        </w:rPr>
        <w:t>пандемии.</w:t>
      </w:r>
    </w:p>
    <w:p w:rsidR="00D51863" w:rsidRDefault="00D51863" w:rsidP="008353B8">
      <w:pPr>
        <w:pStyle w:val="a3"/>
        <w:ind w:left="0" w:firstLine="567"/>
        <w:jc w:val="left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Данный блок включает следующие предложения:</w:t>
      </w:r>
    </w:p>
    <w:p w:rsidR="00D51863" w:rsidRPr="008353B8" w:rsidRDefault="00D51863" w:rsidP="008353B8">
      <w:pPr>
        <w:pStyle w:val="TableParagraph"/>
        <w:numPr>
          <w:ilvl w:val="1"/>
          <w:numId w:val="7"/>
        </w:numPr>
        <w:ind w:firstLine="207"/>
        <w:jc w:val="both"/>
        <w:rPr>
          <w:sz w:val="28"/>
          <w:szCs w:val="28"/>
        </w:rPr>
      </w:pPr>
      <w:r w:rsidRPr="008353B8">
        <w:rPr>
          <w:sz w:val="28"/>
          <w:szCs w:val="28"/>
        </w:rPr>
        <w:t>Проработать</w:t>
      </w:r>
      <w:r w:rsidRPr="008353B8">
        <w:rPr>
          <w:sz w:val="28"/>
          <w:szCs w:val="28"/>
        </w:rPr>
        <w:tab/>
        <w:t>вопрос</w:t>
      </w:r>
      <w:r w:rsidRPr="008353B8">
        <w:rPr>
          <w:sz w:val="28"/>
          <w:szCs w:val="28"/>
        </w:rPr>
        <w:tab/>
        <w:t>выделения</w:t>
      </w:r>
      <w:r w:rsidRPr="008353B8">
        <w:rPr>
          <w:sz w:val="28"/>
          <w:szCs w:val="28"/>
        </w:rPr>
        <w:tab/>
        <w:t>субсидий</w:t>
      </w:r>
      <w:r w:rsidRPr="008353B8">
        <w:rPr>
          <w:sz w:val="28"/>
          <w:szCs w:val="28"/>
        </w:rPr>
        <w:tab/>
      </w:r>
      <w:proofErr w:type="gramStart"/>
      <w:r w:rsidRPr="008353B8">
        <w:rPr>
          <w:sz w:val="28"/>
          <w:szCs w:val="28"/>
        </w:rPr>
        <w:t>коммерческим</w:t>
      </w:r>
      <w:proofErr w:type="gramEnd"/>
    </w:p>
    <w:p w:rsidR="00D51863" w:rsidRPr="008353B8" w:rsidRDefault="00D51863" w:rsidP="008353B8">
      <w:pPr>
        <w:pStyle w:val="TableParagraph"/>
        <w:jc w:val="both"/>
        <w:rPr>
          <w:sz w:val="28"/>
          <w:szCs w:val="28"/>
        </w:rPr>
      </w:pPr>
      <w:r w:rsidRPr="008353B8">
        <w:rPr>
          <w:sz w:val="28"/>
          <w:szCs w:val="28"/>
        </w:rPr>
        <w:t>организациям на деятельность, связанную с материальной поддержкой отдельных социальных проектов и инициатив.</w:t>
      </w:r>
    </w:p>
    <w:p w:rsidR="00D51863" w:rsidRPr="00643B20" w:rsidRDefault="00D51863" w:rsidP="00643B20">
      <w:pPr>
        <w:pStyle w:val="TableParagraph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643B20">
        <w:rPr>
          <w:sz w:val="28"/>
          <w:szCs w:val="28"/>
        </w:rPr>
        <w:t>Проработать вопрос поощрения компаниями добровольного труда своих сотрудников в социально полезных целях для поддержания деятельности НКО, вынужденных пойти на сокращение своего штата в условиях</w:t>
      </w:r>
      <w:r w:rsidRPr="00643B20">
        <w:rPr>
          <w:spacing w:val="-32"/>
          <w:sz w:val="28"/>
          <w:szCs w:val="28"/>
        </w:rPr>
        <w:t xml:space="preserve"> </w:t>
      </w:r>
      <w:r w:rsidRPr="00643B20">
        <w:rPr>
          <w:sz w:val="28"/>
          <w:szCs w:val="28"/>
        </w:rPr>
        <w:t>пандемии.</w:t>
      </w:r>
    </w:p>
    <w:p w:rsidR="00D51863" w:rsidRPr="006A1390" w:rsidRDefault="00D51863" w:rsidP="006A1390">
      <w:pPr>
        <w:pStyle w:val="Table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A1390">
        <w:rPr>
          <w:b/>
          <w:sz w:val="28"/>
          <w:szCs w:val="28"/>
        </w:rPr>
        <w:t xml:space="preserve">Усиление контроля поддержки НКО. </w:t>
      </w:r>
      <w:r w:rsidRPr="006A1390">
        <w:rPr>
          <w:sz w:val="28"/>
          <w:szCs w:val="28"/>
        </w:rPr>
        <w:t>Некоммерческий сектор приветствует меры поддержки, которые планируют оказать органы власти всех уровней. Однако</w:t>
      </w:r>
      <w:proofErr w:type="gramStart"/>
      <w:r w:rsidRPr="006A1390">
        <w:rPr>
          <w:sz w:val="28"/>
          <w:szCs w:val="28"/>
        </w:rPr>
        <w:t>,</w:t>
      </w:r>
      <w:proofErr w:type="gramEnd"/>
      <w:r w:rsidRPr="006A1390">
        <w:rPr>
          <w:sz w:val="28"/>
          <w:szCs w:val="28"/>
        </w:rPr>
        <w:t xml:space="preserve"> руководители НКО выражают обеспокоенность</w:t>
      </w:r>
      <w:r w:rsidRPr="006A1390">
        <w:rPr>
          <w:spacing w:val="-37"/>
          <w:sz w:val="28"/>
          <w:szCs w:val="28"/>
        </w:rPr>
        <w:t xml:space="preserve"> </w:t>
      </w:r>
      <w:r w:rsidRPr="006A1390">
        <w:rPr>
          <w:sz w:val="28"/>
          <w:szCs w:val="28"/>
        </w:rPr>
        <w:t>влиянием</w:t>
      </w:r>
      <w:r w:rsidRPr="006A1390">
        <w:rPr>
          <w:spacing w:val="-34"/>
          <w:sz w:val="28"/>
          <w:szCs w:val="28"/>
        </w:rPr>
        <w:t xml:space="preserve"> </w:t>
      </w:r>
      <w:r w:rsidRPr="006A1390">
        <w:rPr>
          <w:sz w:val="28"/>
          <w:szCs w:val="28"/>
        </w:rPr>
        <w:t>личностного</w:t>
      </w:r>
      <w:r w:rsidRPr="006A1390">
        <w:rPr>
          <w:spacing w:val="-37"/>
          <w:sz w:val="28"/>
          <w:szCs w:val="28"/>
        </w:rPr>
        <w:t xml:space="preserve"> </w:t>
      </w:r>
      <w:r w:rsidRPr="006A1390">
        <w:rPr>
          <w:sz w:val="28"/>
          <w:szCs w:val="28"/>
        </w:rPr>
        <w:t>фактора</w:t>
      </w:r>
      <w:r w:rsidRPr="006A1390">
        <w:rPr>
          <w:spacing w:val="-34"/>
          <w:sz w:val="28"/>
          <w:szCs w:val="28"/>
        </w:rPr>
        <w:t xml:space="preserve"> </w:t>
      </w:r>
      <w:r w:rsidRPr="006A1390">
        <w:rPr>
          <w:sz w:val="28"/>
          <w:szCs w:val="28"/>
        </w:rPr>
        <w:t>при</w:t>
      </w:r>
      <w:r w:rsidRPr="006A1390">
        <w:rPr>
          <w:spacing w:val="-35"/>
          <w:sz w:val="28"/>
          <w:szCs w:val="28"/>
        </w:rPr>
        <w:t xml:space="preserve"> </w:t>
      </w:r>
      <w:r w:rsidRPr="006A1390">
        <w:rPr>
          <w:sz w:val="28"/>
          <w:szCs w:val="28"/>
        </w:rPr>
        <w:t>принятии</w:t>
      </w:r>
      <w:r w:rsidRPr="006A1390">
        <w:rPr>
          <w:spacing w:val="-34"/>
          <w:sz w:val="28"/>
          <w:szCs w:val="28"/>
        </w:rPr>
        <w:t xml:space="preserve"> </w:t>
      </w:r>
      <w:r w:rsidRPr="006A1390">
        <w:rPr>
          <w:sz w:val="28"/>
          <w:szCs w:val="28"/>
        </w:rPr>
        <w:t xml:space="preserve">решений о поддержке НКО или отказе в такой поддержке. Чтобы не было злоупотреблений полномочиями, предлагаем сформировать независимый наблюдательный совет по </w:t>
      </w:r>
      <w:proofErr w:type="gramStart"/>
      <w:r w:rsidRPr="006A1390">
        <w:rPr>
          <w:sz w:val="28"/>
          <w:szCs w:val="28"/>
        </w:rPr>
        <w:t>контролю за</w:t>
      </w:r>
      <w:proofErr w:type="gramEnd"/>
      <w:r w:rsidRPr="006A1390">
        <w:rPr>
          <w:sz w:val="28"/>
          <w:szCs w:val="28"/>
        </w:rPr>
        <w:t xml:space="preserve"> реализацией мер поддержки НКО в условиях пандемии, обеспечить открытость его деятельности </w:t>
      </w:r>
      <w:r w:rsidRPr="006A1390">
        <w:rPr>
          <w:sz w:val="28"/>
          <w:szCs w:val="28"/>
        </w:rPr>
        <w:lastRenderedPageBreak/>
        <w:t>путем публикации еженедельных отчетов о проделанной работе.</w:t>
      </w:r>
    </w:p>
    <w:p w:rsidR="00D51863" w:rsidRPr="006A1390" w:rsidRDefault="00D51863" w:rsidP="006A1390">
      <w:pPr>
        <w:pStyle w:val="TableParagraph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6A1390">
        <w:rPr>
          <w:b/>
          <w:sz w:val="28"/>
          <w:szCs w:val="28"/>
        </w:rPr>
        <w:t xml:space="preserve">Поддержка образования и просвещения. </w:t>
      </w:r>
      <w:r w:rsidRPr="006A1390">
        <w:rPr>
          <w:sz w:val="28"/>
          <w:szCs w:val="28"/>
        </w:rPr>
        <w:t xml:space="preserve">Негосударственные НКО, оказывающие услуги населению образовательного и просветительского характера, а также дошкольные учреждения несут большие убытки в связи с пандемией </w:t>
      </w:r>
      <w:proofErr w:type="spellStart"/>
      <w:r w:rsidRPr="006A1390">
        <w:rPr>
          <w:sz w:val="28"/>
          <w:szCs w:val="28"/>
        </w:rPr>
        <w:t>коронавируса</w:t>
      </w:r>
      <w:proofErr w:type="spellEnd"/>
      <w:r w:rsidRPr="006A1390">
        <w:rPr>
          <w:sz w:val="28"/>
          <w:szCs w:val="28"/>
        </w:rPr>
        <w:t>. И вопрос их спасения</w:t>
      </w:r>
      <w:r w:rsidRPr="006A1390">
        <w:rPr>
          <w:spacing w:val="-11"/>
          <w:sz w:val="28"/>
          <w:szCs w:val="28"/>
        </w:rPr>
        <w:t xml:space="preserve"> </w:t>
      </w:r>
      <w:r w:rsidRPr="006A1390">
        <w:rPr>
          <w:sz w:val="28"/>
          <w:szCs w:val="28"/>
        </w:rPr>
        <w:t>в</w:t>
      </w:r>
      <w:r w:rsidRPr="006A1390">
        <w:rPr>
          <w:spacing w:val="-14"/>
          <w:sz w:val="28"/>
          <w:szCs w:val="28"/>
        </w:rPr>
        <w:t xml:space="preserve"> </w:t>
      </w:r>
      <w:r w:rsidRPr="006A1390">
        <w:rPr>
          <w:sz w:val="28"/>
          <w:szCs w:val="28"/>
        </w:rPr>
        <w:t>текущей</w:t>
      </w:r>
      <w:r w:rsidRPr="006A1390">
        <w:rPr>
          <w:spacing w:val="-14"/>
          <w:sz w:val="28"/>
          <w:szCs w:val="28"/>
        </w:rPr>
        <w:t xml:space="preserve"> </w:t>
      </w:r>
      <w:r w:rsidRPr="006A1390">
        <w:rPr>
          <w:sz w:val="28"/>
          <w:szCs w:val="28"/>
        </w:rPr>
        <w:t>ситуации</w:t>
      </w:r>
      <w:r w:rsidRPr="006A1390">
        <w:rPr>
          <w:spacing w:val="-12"/>
          <w:sz w:val="28"/>
          <w:szCs w:val="28"/>
        </w:rPr>
        <w:t xml:space="preserve"> </w:t>
      </w:r>
      <w:r w:rsidRPr="006A1390">
        <w:rPr>
          <w:sz w:val="28"/>
          <w:szCs w:val="28"/>
        </w:rPr>
        <w:t>является</w:t>
      </w:r>
      <w:r w:rsidRPr="006A1390">
        <w:rPr>
          <w:spacing w:val="-12"/>
          <w:sz w:val="28"/>
          <w:szCs w:val="28"/>
        </w:rPr>
        <w:t xml:space="preserve"> </w:t>
      </w:r>
      <w:r w:rsidRPr="006A1390">
        <w:rPr>
          <w:sz w:val="28"/>
          <w:szCs w:val="28"/>
        </w:rPr>
        <w:t>крайне</w:t>
      </w:r>
      <w:r w:rsidRPr="006A1390">
        <w:rPr>
          <w:spacing w:val="-12"/>
          <w:sz w:val="28"/>
          <w:szCs w:val="28"/>
        </w:rPr>
        <w:t xml:space="preserve"> </w:t>
      </w:r>
      <w:r w:rsidRPr="006A1390">
        <w:rPr>
          <w:sz w:val="28"/>
          <w:szCs w:val="28"/>
        </w:rPr>
        <w:t>важным</w:t>
      </w:r>
      <w:r w:rsidRPr="006A1390">
        <w:rPr>
          <w:spacing w:val="-13"/>
          <w:sz w:val="28"/>
          <w:szCs w:val="28"/>
        </w:rPr>
        <w:t xml:space="preserve"> </w:t>
      </w:r>
      <w:r w:rsidRPr="006A1390">
        <w:rPr>
          <w:sz w:val="28"/>
          <w:szCs w:val="28"/>
        </w:rPr>
        <w:t>для</w:t>
      </w:r>
      <w:r w:rsidRPr="006A1390">
        <w:rPr>
          <w:spacing w:val="-13"/>
          <w:sz w:val="28"/>
          <w:szCs w:val="28"/>
        </w:rPr>
        <w:t xml:space="preserve"> </w:t>
      </w:r>
      <w:r w:rsidRPr="006A1390">
        <w:rPr>
          <w:sz w:val="28"/>
          <w:szCs w:val="28"/>
        </w:rPr>
        <w:t>обеспечения стабильного социального развития нашего государства и</w:t>
      </w:r>
      <w:r w:rsidRPr="006A1390">
        <w:rPr>
          <w:spacing w:val="-16"/>
          <w:sz w:val="28"/>
          <w:szCs w:val="28"/>
        </w:rPr>
        <w:t xml:space="preserve"> </w:t>
      </w:r>
      <w:r w:rsidRPr="006A1390">
        <w:rPr>
          <w:sz w:val="28"/>
          <w:szCs w:val="28"/>
        </w:rPr>
        <w:t>общества.</w:t>
      </w:r>
    </w:p>
    <w:p w:rsidR="00D51863" w:rsidRDefault="00D51863" w:rsidP="00D51863">
      <w:pPr>
        <w:pStyle w:val="a3"/>
        <w:spacing w:before="1"/>
        <w:ind w:left="1153"/>
        <w:jc w:val="left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Данный блок включает следующие предложения:</w:t>
      </w:r>
    </w:p>
    <w:p w:rsidR="00D51863" w:rsidRPr="006A1390" w:rsidRDefault="00D51863" w:rsidP="006A1390">
      <w:pPr>
        <w:pStyle w:val="TableParagraph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6A1390">
        <w:rPr>
          <w:sz w:val="28"/>
          <w:szCs w:val="28"/>
        </w:rPr>
        <w:t>Проработать вопрос выделения субсидий некоммерческим организациям на деятельность, связанную с предоставлением просветительских услуг и услуг дополнительного образования в период с 01.04.2020 по 31.12.2020.</w:t>
      </w:r>
    </w:p>
    <w:p w:rsidR="00D51863" w:rsidRPr="006A1390" w:rsidRDefault="00D51863" w:rsidP="006A1390">
      <w:pPr>
        <w:pStyle w:val="TableParagraph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6A1390">
        <w:rPr>
          <w:sz w:val="28"/>
          <w:szCs w:val="28"/>
        </w:rPr>
        <w:t>Проработать вопрос выделения дополнительного финансирования для перевода образовательных и научных проектов НКО в онлайн</w:t>
      </w:r>
      <w:r w:rsidR="006A1390">
        <w:rPr>
          <w:sz w:val="28"/>
          <w:szCs w:val="28"/>
        </w:rPr>
        <w:t xml:space="preserve"> </w:t>
      </w:r>
      <w:r w:rsidRPr="006A1390">
        <w:rPr>
          <w:sz w:val="28"/>
          <w:szCs w:val="28"/>
        </w:rPr>
        <w:t>- формат в период с 01.04.2020 по</w:t>
      </w:r>
      <w:r w:rsidR="006A1390" w:rsidRPr="006A1390">
        <w:rPr>
          <w:sz w:val="28"/>
          <w:szCs w:val="28"/>
        </w:rPr>
        <w:t xml:space="preserve"> </w:t>
      </w:r>
      <w:r w:rsidRPr="006A1390">
        <w:rPr>
          <w:sz w:val="28"/>
          <w:szCs w:val="28"/>
        </w:rPr>
        <w:t>31.12.2020.</w:t>
      </w:r>
    </w:p>
    <w:p w:rsidR="00D51863" w:rsidRPr="006A1390" w:rsidRDefault="00D51863" w:rsidP="006A1390">
      <w:pPr>
        <w:pStyle w:val="TableParagraph"/>
        <w:ind w:firstLine="567"/>
        <w:jc w:val="both"/>
        <w:rPr>
          <w:sz w:val="28"/>
          <w:szCs w:val="28"/>
        </w:rPr>
      </w:pPr>
      <w:r w:rsidRPr="006A1390">
        <w:rPr>
          <w:sz w:val="28"/>
          <w:szCs w:val="28"/>
        </w:rPr>
        <w:t>Важно отметить, что представленный список мер поддержки НКО постоянно пополняется новыми предложениями, которые высказываются в рамках</w:t>
      </w:r>
      <w:r w:rsidRPr="006A1390">
        <w:rPr>
          <w:spacing w:val="52"/>
          <w:sz w:val="28"/>
          <w:szCs w:val="28"/>
        </w:rPr>
        <w:t xml:space="preserve"> </w:t>
      </w:r>
      <w:r w:rsidRPr="006A1390">
        <w:rPr>
          <w:sz w:val="28"/>
          <w:szCs w:val="28"/>
        </w:rPr>
        <w:t>публичных</w:t>
      </w:r>
      <w:r w:rsidRPr="006A1390">
        <w:rPr>
          <w:spacing w:val="51"/>
          <w:sz w:val="28"/>
          <w:szCs w:val="28"/>
        </w:rPr>
        <w:t xml:space="preserve"> </w:t>
      </w:r>
      <w:r w:rsidRPr="006A1390">
        <w:rPr>
          <w:sz w:val="28"/>
          <w:szCs w:val="28"/>
        </w:rPr>
        <w:t>обсуждений</w:t>
      </w:r>
      <w:r w:rsidRPr="006A1390">
        <w:rPr>
          <w:spacing w:val="52"/>
          <w:sz w:val="28"/>
          <w:szCs w:val="28"/>
        </w:rPr>
        <w:t xml:space="preserve"> </w:t>
      </w:r>
      <w:r w:rsidRPr="006A1390">
        <w:rPr>
          <w:sz w:val="28"/>
          <w:szCs w:val="28"/>
        </w:rPr>
        <w:t>и</w:t>
      </w:r>
      <w:r w:rsidRPr="006A1390">
        <w:rPr>
          <w:spacing w:val="52"/>
          <w:sz w:val="28"/>
          <w:szCs w:val="28"/>
        </w:rPr>
        <w:t xml:space="preserve"> </w:t>
      </w:r>
      <w:r w:rsidRPr="006A1390">
        <w:rPr>
          <w:sz w:val="28"/>
          <w:szCs w:val="28"/>
        </w:rPr>
        <w:t>заседаний</w:t>
      </w:r>
      <w:r w:rsidRPr="006A1390">
        <w:rPr>
          <w:spacing w:val="52"/>
          <w:sz w:val="28"/>
          <w:szCs w:val="28"/>
        </w:rPr>
        <w:t xml:space="preserve"> </w:t>
      </w:r>
      <w:r w:rsidRPr="006A1390">
        <w:rPr>
          <w:sz w:val="28"/>
          <w:szCs w:val="28"/>
        </w:rPr>
        <w:t>Антикризисного</w:t>
      </w:r>
      <w:r w:rsidRPr="006A1390">
        <w:rPr>
          <w:spacing w:val="52"/>
          <w:sz w:val="28"/>
          <w:szCs w:val="28"/>
        </w:rPr>
        <w:t xml:space="preserve"> </w:t>
      </w:r>
      <w:r w:rsidRPr="006A1390">
        <w:rPr>
          <w:sz w:val="28"/>
          <w:szCs w:val="28"/>
        </w:rPr>
        <w:t>онлайн-клуба</w:t>
      </w:r>
      <w:r w:rsidR="006A1390">
        <w:rPr>
          <w:sz w:val="28"/>
          <w:szCs w:val="28"/>
        </w:rPr>
        <w:t xml:space="preserve"> </w:t>
      </w:r>
      <w:r w:rsidRPr="006A1390">
        <w:rPr>
          <w:sz w:val="28"/>
          <w:szCs w:val="28"/>
        </w:rPr>
        <w:t xml:space="preserve">«Содействие» – экстренной </w:t>
      </w:r>
      <w:proofErr w:type="gramStart"/>
      <w:r w:rsidRPr="006A1390">
        <w:rPr>
          <w:sz w:val="28"/>
          <w:szCs w:val="28"/>
        </w:rPr>
        <w:t>интернет-площадки</w:t>
      </w:r>
      <w:proofErr w:type="gramEnd"/>
      <w:r w:rsidRPr="006A1390">
        <w:rPr>
          <w:sz w:val="28"/>
          <w:szCs w:val="28"/>
        </w:rPr>
        <w:t>, запущенной Союзом НКО при поддержке Российской муниципальной академии, Лаборатории Касперского</w:t>
      </w:r>
      <w:r w:rsidRPr="006A1390">
        <w:rPr>
          <w:spacing w:val="26"/>
          <w:sz w:val="28"/>
          <w:szCs w:val="28"/>
        </w:rPr>
        <w:t xml:space="preserve"> </w:t>
      </w:r>
      <w:r w:rsidRPr="006A1390">
        <w:rPr>
          <w:sz w:val="28"/>
          <w:szCs w:val="28"/>
        </w:rPr>
        <w:t>и</w:t>
      </w:r>
      <w:r w:rsidRPr="006A1390">
        <w:rPr>
          <w:spacing w:val="25"/>
          <w:sz w:val="28"/>
          <w:szCs w:val="28"/>
        </w:rPr>
        <w:t xml:space="preserve"> </w:t>
      </w:r>
      <w:r w:rsidRPr="006A1390">
        <w:rPr>
          <w:sz w:val="28"/>
          <w:szCs w:val="28"/>
        </w:rPr>
        <w:t>Российского</w:t>
      </w:r>
      <w:r w:rsidRPr="006A1390">
        <w:rPr>
          <w:spacing w:val="27"/>
          <w:sz w:val="28"/>
          <w:szCs w:val="28"/>
        </w:rPr>
        <w:t xml:space="preserve"> </w:t>
      </w:r>
      <w:r w:rsidRPr="006A1390">
        <w:rPr>
          <w:sz w:val="28"/>
          <w:szCs w:val="28"/>
        </w:rPr>
        <w:t>Агентства</w:t>
      </w:r>
      <w:r w:rsidRPr="006A1390">
        <w:rPr>
          <w:spacing w:val="26"/>
          <w:sz w:val="28"/>
          <w:szCs w:val="28"/>
        </w:rPr>
        <w:t xml:space="preserve"> </w:t>
      </w:r>
      <w:r w:rsidRPr="006A1390">
        <w:rPr>
          <w:sz w:val="28"/>
          <w:szCs w:val="28"/>
        </w:rPr>
        <w:t>развития</w:t>
      </w:r>
      <w:r w:rsidRPr="006A1390">
        <w:rPr>
          <w:spacing w:val="27"/>
          <w:sz w:val="28"/>
          <w:szCs w:val="28"/>
        </w:rPr>
        <w:t xml:space="preserve"> </w:t>
      </w:r>
      <w:r w:rsidRPr="006A1390">
        <w:rPr>
          <w:sz w:val="28"/>
          <w:szCs w:val="28"/>
        </w:rPr>
        <w:t>информационного</w:t>
      </w:r>
      <w:r w:rsidRPr="006A1390">
        <w:rPr>
          <w:spacing w:val="25"/>
          <w:sz w:val="28"/>
          <w:szCs w:val="28"/>
        </w:rPr>
        <w:t xml:space="preserve"> </w:t>
      </w:r>
      <w:r w:rsidRPr="006A1390">
        <w:rPr>
          <w:sz w:val="28"/>
          <w:szCs w:val="28"/>
        </w:rPr>
        <w:t>общества</w:t>
      </w:r>
      <w:r w:rsidR="006A1390">
        <w:rPr>
          <w:sz w:val="28"/>
          <w:szCs w:val="28"/>
        </w:rPr>
        <w:t xml:space="preserve"> </w:t>
      </w:r>
      <w:r w:rsidRPr="006A1390">
        <w:rPr>
          <w:sz w:val="28"/>
          <w:szCs w:val="28"/>
        </w:rPr>
        <w:t>«РАРИО».</w:t>
      </w:r>
    </w:p>
    <w:p w:rsidR="00D51863" w:rsidRDefault="00D51863" w:rsidP="00D51863">
      <w:pPr>
        <w:pStyle w:val="a3"/>
        <w:ind w:left="0"/>
        <w:jc w:val="left"/>
        <w:rPr>
          <w:sz w:val="30"/>
        </w:rPr>
      </w:pPr>
    </w:p>
    <w:p w:rsidR="00D51863" w:rsidRDefault="00D51863" w:rsidP="00D51863">
      <w:pPr>
        <w:pStyle w:val="1"/>
        <w:ind w:left="1051" w:firstLine="0"/>
        <w:jc w:val="left"/>
      </w:pPr>
      <w:r>
        <w:t>Второй пакет мер поддержки НКО</w:t>
      </w:r>
    </w:p>
    <w:p w:rsidR="00D51863" w:rsidRDefault="00D51863" w:rsidP="00D51863">
      <w:pPr>
        <w:pStyle w:val="a3"/>
        <w:spacing w:before="7"/>
        <w:ind w:left="0"/>
        <w:jc w:val="left"/>
        <w:rPr>
          <w:b/>
          <w:sz w:val="27"/>
        </w:rPr>
      </w:pPr>
    </w:p>
    <w:p w:rsidR="00D51863" w:rsidRPr="00C47F57" w:rsidRDefault="00D51863" w:rsidP="00C47F57">
      <w:pPr>
        <w:pStyle w:val="TableParagraph"/>
        <w:ind w:firstLine="567"/>
        <w:jc w:val="both"/>
        <w:rPr>
          <w:sz w:val="28"/>
          <w:szCs w:val="28"/>
        </w:rPr>
      </w:pPr>
      <w:r w:rsidRPr="00C47F57">
        <w:rPr>
          <w:sz w:val="28"/>
          <w:szCs w:val="28"/>
        </w:rPr>
        <w:t>11 июня 2020 года Союзом НКО были представлены предложения по второму пакету мер поддержки некоммерческого сектора.</w:t>
      </w:r>
    </w:p>
    <w:p w:rsidR="00D51863" w:rsidRPr="00C47F57" w:rsidRDefault="00D51863" w:rsidP="00C47F57">
      <w:pPr>
        <w:pStyle w:val="TableParagraph"/>
        <w:ind w:firstLine="567"/>
        <w:jc w:val="both"/>
        <w:rPr>
          <w:sz w:val="28"/>
          <w:szCs w:val="28"/>
        </w:rPr>
      </w:pPr>
      <w:r w:rsidRPr="00C47F57">
        <w:rPr>
          <w:sz w:val="28"/>
          <w:szCs w:val="28"/>
        </w:rPr>
        <w:t xml:space="preserve">По мнению экспертов Общенационального союза некоммерческих организаций, для сохранения социальной инфраструктуры на территориях некоммерческим организациям необходимо </w:t>
      </w:r>
      <w:proofErr w:type="gramStart"/>
      <w:r w:rsidRPr="00C47F57">
        <w:rPr>
          <w:sz w:val="28"/>
          <w:szCs w:val="28"/>
        </w:rPr>
        <w:t>оказать следующие меры</w:t>
      </w:r>
      <w:proofErr w:type="gramEnd"/>
      <w:r w:rsidRPr="00C47F57">
        <w:rPr>
          <w:sz w:val="28"/>
          <w:szCs w:val="28"/>
        </w:rPr>
        <w:t xml:space="preserve"> поддержки в период кризиса, вызванного пандемией COVID-19.</w:t>
      </w:r>
    </w:p>
    <w:p w:rsidR="00D51863" w:rsidRPr="00C47F57" w:rsidRDefault="00D51863" w:rsidP="00C47F57">
      <w:pPr>
        <w:pStyle w:val="TableParagraph"/>
        <w:ind w:firstLine="567"/>
        <w:jc w:val="both"/>
        <w:rPr>
          <w:sz w:val="28"/>
          <w:szCs w:val="28"/>
        </w:rPr>
      </w:pPr>
      <w:r w:rsidRPr="00C47F57">
        <w:rPr>
          <w:sz w:val="28"/>
          <w:szCs w:val="28"/>
        </w:rPr>
        <w:t xml:space="preserve">Предлагаемые меры </w:t>
      </w:r>
      <w:proofErr w:type="gramStart"/>
      <w:r w:rsidRPr="00C47F57">
        <w:rPr>
          <w:sz w:val="28"/>
          <w:szCs w:val="28"/>
        </w:rPr>
        <w:t>разбиты на четыре блока и представляют</w:t>
      </w:r>
      <w:proofErr w:type="gramEnd"/>
      <w:r w:rsidRPr="00C47F57">
        <w:rPr>
          <w:sz w:val="28"/>
          <w:szCs w:val="28"/>
        </w:rPr>
        <w:t xml:space="preserve"> своего рода инвестиции государства в некоммерческий сектор, окупаемые в среднесрочном горизонте.</w:t>
      </w:r>
    </w:p>
    <w:p w:rsidR="00D51863" w:rsidRPr="00C47F57" w:rsidRDefault="00D51863" w:rsidP="00C47F57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C47F57">
        <w:rPr>
          <w:sz w:val="28"/>
          <w:szCs w:val="28"/>
        </w:rPr>
        <w:t>Блок «Имущественная поддержка»</w:t>
      </w:r>
    </w:p>
    <w:p w:rsidR="00D51863" w:rsidRPr="00C47F57" w:rsidRDefault="00D51863" w:rsidP="00C47F57">
      <w:pPr>
        <w:pStyle w:val="TableParagraph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C47F57">
        <w:rPr>
          <w:sz w:val="28"/>
          <w:szCs w:val="28"/>
        </w:rPr>
        <w:t>Организовать выделение помещений для НКО в формате государственно-частного партнерства.</w:t>
      </w:r>
    </w:p>
    <w:p w:rsidR="00D51863" w:rsidRPr="00C47F57" w:rsidRDefault="00D51863" w:rsidP="00C47F57">
      <w:pPr>
        <w:pStyle w:val="TableParagraph"/>
        <w:ind w:firstLine="567"/>
        <w:jc w:val="both"/>
        <w:rPr>
          <w:sz w:val="28"/>
          <w:szCs w:val="28"/>
        </w:rPr>
      </w:pPr>
      <w:r w:rsidRPr="00C47F57">
        <w:rPr>
          <w:sz w:val="28"/>
          <w:szCs w:val="28"/>
        </w:rPr>
        <w:t>Рекомендуется предусмотреть порядок получения помещений в заявительном порядке с последующим заключением контракта государственно-частного партнерства, существенным условием которого будет: со стороны НКО – осуществление уставной общественно полезной деятельности; со стороны государства – предоставление помещения на следующих условиях (пример): первый год – арендная плата не взимается, со</w:t>
      </w:r>
      <w:r w:rsidR="00C47F57">
        <w:rPr>
          <w:sz w:val="28"/>
          <w:szCs w:val="28"/>
        </w:rPr>
        <w:t xml:space="preserve"> </w:t>
      </w:r>
      <w:r w:rsidRPr="00C47F57">
        <w:rPr>
          <w:sz w:val="28"/>
          <w:szCs w:val="28"/>
        </w:rPr>
        <w:t>второго по пятый год – арендная плата плавно возрастает до рыночной, с 5-го года платежи осуществляются на рыночных условиях.</w:t>
      </w:r>
    </w:p>
    <w:p w:rsidR="00D51863" w:rsidRPr="00C47F57" w:rsidRDefault="00D51863" w:rsidP="00C47F57">
      <w:pPr>
        <w:pStyle w:val="TableParagraph"/>
        <w:ind w:firstLine="567"/>
        <w:jc w:val="both"/>
        <w:rPr>
          <w:sz w:val="28"/>
          <w:szCs w:val="28"/>
        </w:rPr>
      </w:pPr>
      <w:r w:rsidRPr="00C47F57">
        <w:rPr>
          <w:sz w:val="28"/>
          <w:szCs w:val="28"/>
        </w:rPr>
        <w:t>Некоммерческие организации, осуществляющие социально полезную деятельность (вне зависимости от характеристик организаций) смогут претендовать на имущественную поддержку от государства, учитывать это в экономических моделях своей деятельности.</w:t>
      </w:r>
    </w:p>
    <w:p w:rsidR="00D51863" w:rsidRPr="00C47F57" w:rsidRDefault="00D51863" w:rsidP="00C47F57">
      <w:pPr>
        <w:pStyle w:val="TableParagraph"/>
        <w:ind w:firstLine="567"/>
        <w:jc w:val="both"/>
        <w:rPr>
          <w:sz w:val="28"/>
          <w:szCs w:val="28"/>
        </w:rPr>
      </w:pPr>
      <w:r w:rsidRPr="00C47F57">
        <w:rPr>
          <w:sz w:val="28"/>
          <w:szCs w:val="28"/>
        </w:rPr>
        <w:lastRenderedPageBreak/>
        <w:t>Государство</w:t>
      </w:r>
      <w:r w:rsidRPr="00C47F57">
        <w:rPr>
          <w:spacing w:val="-17"/>
          <w:sz w:val="28"/>
          <w:szCs w:val="28"/>
        </w:rPr>
        <w:t xml:space="preserve"> </w:t>
      </w:r>
      <w:r w:rsidRPr="00C47F57">
        <w:rPr>
          <w:sz w:val="28"/>
          <w:szCs w:val="28"/>
        </w:rPr>
        <w:t>в</w:t>
      </w:r>
      <w:r w:rsidRPr="00C47F57">
        <w:rPr>
          <w:spacing w:val="-17"/>
          <w:sz w:val="28"/>
          <w:szCs w:val="28"/>
        </w:rPr>
        <w:t xml:space="preserve"> </w:t>
      </w:r>
      <w:r w:rsidRPr="00C47F57">
        <w:rPr>
          <w:sz w:val="28"/>
          <w:szCs w:val="28"/>
        </w:rPr>
        <w:t>среднесрочной</w:t>
      </w:r>
      <w:r w:rsidRPr="00C47F57">
        <w:rPr>
          <w:spacing w:val="-16"/>
          <w:sz w:val="28"/>
          <w:szCs w:val="28"/>
        </w:rPr>
        <w:t xml:space="preserve"> </w:t>
      </w:r>
      <w:r w:rsidRPr="00C47F57">
        <w:rPr>
          <w:sz w:val="28"/>
          <w:szCs w:val="28"/>
        </w:rPr>
        <w:t>перспективе</w:t>
      </w:r>
      <w:r w:rsidRPr="00C47F57">
        <w:rPr>
          <w:spacing w:val="-18"/>
          <w:sz w:val="28"/>
          <w:szCs w:val="28"/>
        </w:rPr>
        <w:t xml:space="preserve"> </w:t>
      </w:r>
      <w:r w:rsidRPr="00C47F57">
        <w:rPr>
          <w:sz w:val="28"/>
          <w:szCs w:val="28"/>
        </w:rPr>
        <w:t>получает</w:t>
      </w:r>
      <w:r w:rsidRPr="00C47F57">
        <w:rPr>
          <w:spacing w:val="-17"/>
          <w:sz w:val="28"/>
          <w:szCs w:val="28"/>
        </w:rPr>
        <w:t xml:space="preserve"> </w:t>
      </w:r>
      <w:r w:rsidRPr="00C47F57">
        <w:rPr>
          <w:sz w:val="28"/>
          <w:szCs w:val="28"/>
        </w:rPr>
        <w:t>арендаторов</w:t>
      </w:r>
      <w:r w:rsidRPr="00C47F57">
        <w:rPr>
          <w:spacing w:val="-16"/>
          <w:sz w:val="28"/>
          <w:szCs w:val="28"/>
        </w:rPr>
        <w:t xml:space="preserve"> </w:t>
      </w:r>
      <w:r w:rsidRPr="00C47F57">
        <w:rPr>
          <w:sz w:val="28"/>
          <w:szCs w:val="28"/>
        </w:rPr>
        <w:t>из</w:t>
      </w:r>
      <w:r w:rsidRPr="00C47F57">
        <w:rPr>
          <w:spacing w:val="-17"/>
          <w:sz w:val="28"/>
          <w:szCs w:val="28"/>
        </w:rPr>
        <w:t xml:space="preserve"> </w:t>
      </w:r>
      <w:r w:rsidRPr="00C47F57">
        <w:rPr>
          <w:sz w:val="28"/>
          <w:szCs w:val="28"/>
        </w:rPr>
        <w:t>числа НКО, занимающихся социально полезной деятельностью на</w:t>
      </w:r>
      <w:r w:rsidRPr="00C47F57">
        <w:rPr>
          <w:spacing w:val="-16"/>
          <w:sz w:val="28"/>
          <w:szCs w:val="28"/>
        </w:rPr>
        <w:t xml:space="preserve"> </w:t>
      </w:r>
      <w:r w:rsidRPr="00C47F57">
        <w:rPr>
          <w:sz w:val="28"/>
          <w:szCs w:val="28"/>
        </w:rPr>
        <w:t>территориях.</w:t>
      </w:r>
    </w:p>
    <w:p w:rsidR="00D51863" w:rsidRPr="00C47F57" w:rsidRDefault="00D51863" w:rsidP="00C47F57">
      <w:pPr>
        <w:pStyle w:val="TableParagraph"/>
        <w:ind w:firstLine="567"/>
        <w:jc w:val="both"/>
        <w:rPr>
          <w:sz w:val="28"/>
          <w:szCs w:val="28"/>
        </w:rPr>
      </w:pPr>
      <w:r w:rsidRPr="00C47F57">
        <w:rPr>
          <w:sz w:val="28"/>
          <w:szCs w:val="28"/>
        </w:rPr>
        <w:t>Условием выделения помещений по такой схеме (наряду с ведением социально полезной деятельности в соответствии с Уставом организации) может стать наличие экономической модели – бизнес-плана, описывающего финансовые потоки организации и учитывающего прогрессирующую арендную ставку со второго года</w:t>
      </w:r>
      <w:r w:rsidRPr="00C47F57">
        <w:rPr>
          <w:spacing w:val="-3"/>
          <w:sz w:val="28"/>
          <w:szCs w:val="28"/>
        </w:rPr>
        <w:t xml:space="preserve"> </w:t>
      </w:r>
      <w:r w:rsidRPr="00C47F57">
        <w:rPr>
          <w:sz w:val="28"/>
          <w:szCs w:val="28"/>
        </w:rPr>
        <w:t>аренды.</w:t>
      </w:r>
    </w:p>
    <w:p w:rsidR="00D51863" w:rsidRPr="008D14E0" w:rsidRDefault="00D51863" w:rsidP="008D14E0">
      <w:pPr>
        <w:pStyle w:val="TableParagraph"/>
        <w:ind w:firstLine="567"/>
        <w:jc w:val="both"/>
        <w:rPr>
          <w:sz w:val="28"/>
          <w:szCs w:val="28"/>
        </w:rPr>
      </w:pPr>
      <w:r w:rsidRPr="008D14E0">
        <w:rPr>
          <w:sz w:val="28"/>
          <w:szCs w:val="28"/>
        </w:rPr>
        <w:t>Предполагается, что таким форматом имущественной поддержки от государства некоммерческая организация сможет воспользоваться только единожды в истории своей</w:t>
      </w:r>
      <w:r w:rsidRPr="008D14E0">
        <w:rPr>
          <w:spacing w:val="-3"/>
          <w:sz w:val="28"/>
          <w:szCs w:val="28"/>
        </w:rPr>
        <w:t xml:space="preserve"> </w:t>
      </w:r>
      <w:r w:rsidRPr="008D14E0">
        <w:rPr>
          <w:sz w:val="28"/>
          <w:szCs w:val="28"/>
        </w:rPr>
        <w:t>деятельности.</w:t>
      </w:r>
    </w:p>
    <w:p w:rsidR="00D51863" w:rsidRPr="008D14E0" w:rsidRDefault="008D14E0" w:rsidP="008D14E0">
      <w:pPr>
        <w:pStyle w:val="TableParagraph"/>
        <w:ind w:firstLine="567"/>
        <w:jc w:val="both"/>
        <w:rPr>
          <w:sz w:val="28"/>
          <w:szCs w:val="28"/>
        </w:rPr>
      </w:pPr>
      <w:r w:rsidRPr="008D14E0">
        <w:rPr>
          <w:sz w:val="28"/>
          <w:szCs w:val="28"/>
        </w:rPr>
        <w:t xml:space="preserve">1.2. </w:t>
      </w:r>
      <w:r w:rsidR="00C47F57" w:rsidRPr="008D14E0">
        <w:rPr>
          <w:sz w:val="28"/>
          <w:szCs w:val="28"/>
        </w:rPr>
        <w:t xml:space="preserve"> </w:t>
      </w:r>
      <w:r w:rsidR="00D51863" w:rsidRPr="008D14E0">
        <w:rPr>
          <w:sz w:val="28"/>
          <w:szCs w:val="28"/>
        </w:rPr>
        <w:t>Инициировать выделение помещений на льготной основе для создания в субъектах РФ «Инкубаторов социальных услуг», в которых будут размещаться на безвозмездной основе его резиденты – внебюджетные поставщики социальных</w:t>
      </w:r>
      <w:r w:rsidR="00D51863" w:rsidRPr="008D14E0">
        <w:rPr>
          <w:spacing w:val="-2"/>
          <w:sz w:val="28"/>
          <w:szCs w:val="28"/>
        </w:rPr>
        <w:t xml:space="preserve"> </w:t>
      </w:r>
      <w:r w:rsidR="00D51863" w:rsidRPr="008D14E0">
        <w:rPr>
          <w:sz w:val="28"/>
          <w:szCs w:val="28"/>
        </w:rPr>
        <w:t>услуг.</w:t>
      </w:r>
    </w:p>
    <w:p w:rsidR="00D51863" w:rsidRPr="008D14E0" w:rsidRDefault="00D51863" w:rsidP="008D14E0">
      <w:pPr>
        <w:pStyle w:val="TableParagraph"/>
        <w:ind w:firstLine="567"/>
        <w:jc w:val="both"/>
        <w:rPr>
          <w:sz w:val="28"/>
          <w:szCs w:val="28"/>
        </w:rPr>
      </w:pPr>
      <w:r w:rsidRPr="008D14E0">
        <w:rPr>
          <w:sz w:val="28"/>
          <w:szCs w:val="28"/>
        </w:rPr>
        <w:t>Создание</w:t>
      </w:r>
      <w:r w:rsidRPr="008D14E0">
        <w:rPr>
          <w:spacing w:val="-9"/>
          <w:sz w:val="28"/>
          <w:szCs w:val="28"/>
        </w:rPr>
        <w:t xml:space="preserve"> </w:t>
      </w:r>
      <w:r w:rsidRPr="008D14E0">
        <w:rPr>
          <w:sz w:val="28"/>
          <w:szCs w:val="28"/>
        </w:rPr>
        <w:t>в</w:t>
      </w:r>
      <w:r w:rsidRPr="008D14E0">
        <w:rPr>
          <w:spacing w:val="-11"/>
          <w:sz w:val="28"/>
          <w:szCs w:val="28"/>
        </w:rPr>
        <w:t xml:space="preserve"> </w:t>
      </w:r>
      <w:r w:rsidRPr="008D14E0">
        <w:rPr>
          <w:sz w:val="28"/>
          <w:szCs w:val="28"/>
        </w:rPr>
        <w:t>регионах</w:t>
      </w:r>
      <w:r w:rsidRPr="008D14E0">
        <w:rPr>
          <w:spacing w:val="-11"/>
          <w:sz w:val="28"/>
          <w:szCs w:val="28"/>
        </w:rPr>
        <w:t xml:space="preserve"> </w:t>
      </w:r>
      <w:r w:rsidRPr="008D14E0">
        <w:rPr>
          <w:sz w:val="28"/>
          <w:szCs w:val="28"/>
        </w:rPr>
        <w:t>«Инкубаторов</w:t>
      </w:r>
      <w:r w:rsidRPr="008D14E0">
        <w:rPr>
          <w:spacing w:val="-9"/>
          <w:sz w:val="28"/>
          <w:szCs w:val="28"/>
        </w:rPr>
        <w:t xml:space="preserve"> </w:t>
      </w:r>
      <w:r w:rsidRPr="008D14E0">
        <w:rPr>
          <w:sz w:val="28"/>
          <w:szCs w:val="28"/>
        </w:rPr>
        <w:t>социальных</w:t>
      </w:r>
      <w:r w:rsidRPr="008D14E0">
        <w:rPr>
          <w:spacing w:val="-10"/>
          <w:sz w:val="28"/>
          <w:szCs w:val="28"/>
        </w:rPr>
        <w:t xml:space="preserve"> </w:t>
      </w:r>
      <w:r w:rsidRPr="008D14E0">
        <w:rPr>
          <w:sz w:val="28"/>
          <w:szCs w:val="28"/>
        </w:rPr>
        <w:t>услуг»</w:t>
      </w:r>
      <w:r w:rsidRPr="008D14E0">
        <w:rPr>
          <w:spacing w:val="-10"/>
          <w:sz w:val="28"/>
          <w:szCs w:val="28"/>
        </w:rPr>
        <w:t xml:space="preserve"> </w:t>
      </w:r>
      <w:r w:rsidRPr="008D14E0">
        <w:rPr>
          <w:sz w:val="28"/>
          <w:szCs w:val="28"/>
        </w:rPr>
        <w:t>позволит</w:t>
      </w:r>
      <w:r w:rsidRPr="008D14E0">
        <w:rPr>
          <w:spacing w:val="-10"/>
          <w:sz w:val="28"/>
          <w:szCs w:val="28"/>
        </w:rPr>
        <w:t xml:space="preserve"> </w:t>
      </w:r>
      <w:r w:rsidRPr="008D14E0">
        <w:rPr>
          <w:sz w:val="28"/>
          <w:szCs w:val="28"/>
        </w:rPr>
        <w:t>вывести социальную инфраструктуру территорий на совершенно новый уровень, преодолеть ряд объективных препятствий по развитию рынка социальных услуг.</w:t>
      </w:r>
    </w:p>
    <w:p w:rsidR="00D51863" w:rsidRPr="008D14E0" w:rsidRDefault="00D51863" w:rsidP="008D14E0">
      <w:pPr>
        <w:pStyle w:val="TableParagraph"/>
        <w:jc w:val="both"/>
        <w:rPr>
          <w:sz w:val="28"/>
          <w:szCs w:val="28"/>
        </w:rPr>
      </w:pPr>
      <w:r w:rsidRPr="008D14E0">
        <w:rPr>
          <w:sz w:val="28"/>
          <w:szCs w:val="28"/>
        </w:rPr>
        <w:t>Пример «Инкубатора социальных услуг»: social.rosnko.ru</w:t>
      </w:r>
    </w:p>
    <w:p w:rsidR="008D14E0" w:rsidRPr="008D14E0" w:rsidRDefault="00D51863" w:rsidP="008D14E0">
      <w:pPr>
        <w:pStyle w:val="TableParagraph"/>
        <w:ind w:firstLine="567"/>
        <w:jc w:val="both"/>
        <w:rPr>
          <w:sz w:val="28"/>
          <w:szCs w:val="28"/>
        </w:rPr>
      </w:pPr>
      <w:r w:rsidRPr="008D14E0">
        <w:rPr>
          <w:sz w:val="28"/>
          <w:szCs w:val="28"/>
        </w:rPr>
        <w:t>Помещения для создания «Инкубаторов социальных услуг» в субъектах РФ рекомендуется выделять по результатам анализа предложений от</w:t>
      </w:r>
      <w:r w:rsidR="008D14E0" w:rsidRPr="008D14E0">
        <w:rPr>
          <w:sz w:val="28"/>
          <w:szCs w:val="28"/>
        </w:rPr>
        <w:t xml:space="preserve"> </w:t>
      </w:r>
      <w:r w:rsidRPr="008D14E0">
        <w:rPr>
          <w:sz w:val="28"/>
          <w:szCs w:val="28"/>
        </w:rPr>
        <w:t>региональных представительств Общенационального союза некоммерческих организаций,</w:t>
      </w:r>
      <w:r w:rsidRPr="008D14E0">
        <w:rPr>
          <w:spacing w:val="-20"/>
          <w:sz w:val="28"/>
          <w:szCs w:val="28"/>
        </w:rPr>
        <w:t xml:space="preserve"> </w:t>
      </w:r>
      <w:r w:rsidRPr="008D14E0">
        <w:rPr>
          <w:sz w:val="28"/>
          <w:szCs w:val="28"/>
        </w:rPr>
        <w:t>а</w:t>
      </w:r>
      <w:r w:rsidRPr="008D14E0">
        <w:rPr>
          <w:spacing w:val="-19"/>
          <w:sz w:val="28"/>
          <w:szCs w:val="28"/>
        </w:rPr>
        <w:t xml:space="preserve"> </w:t>
      </w:r>
      <w:r w:rsidRPr="008D14E0">
        <w:rPr>
          <w:sz w:val="28"/>
          <w:szCs w:val="28"/>
        </w:rPr>
        <w:t>также</w:t>
      </w:r>
      <w:r w:rsidRPr="008D14E0">
        <w:rPr>
          <w:spacing w:val="-18"/>
          <w:sz w:val="28"/>
          <w:szCs w:val="28"/>
        </w:rPr>
        <w:t xml:space="preserve"> </w:t>
      </w:r>
      <w:r w:rsidRPr="008D14E0">
        <w:rPr>
          <w:sz w:val="28"/>
          <w:szCs w:val="28"/>
        </w:rPr>
        <w:t>НКО,</w:t>
      </w:r>
      <w:r w:rsidRPr="008D14E0">
        <w:rPr>
          <w:spacing w:val="-20"/>
          <w:sz w:val="28"/>
          <w:szCs w:val="28"/>
        </w:rPr>
        <w:t xml:space="preserve"> </w:t>
      </w:r>
      <w:r w:rsidRPr="008D14E0">
        <w:rPr>
          <w:sz w:val="28"/>
          <w:szCs w:val="28"/>
        </w:rPr>
        <w:t>реализующих</w:t>
      </w:r>
      <w:r w:rsidRPr="008D14E0">
        <w:rPr>
          <w:spacing w:val="-19"/>
          <w:sz w:val="28"/>
          <w:szCs w:val="28"/>
        </w:rPr>
        <w:t xml:space="preserve"> </w:t>
      </w:r>
      <w:r w:rsidRPr="008D14E0">
        <w:rPr>
          <w:sz w:val="28"/>
          <w:szCs w:val="28"/>
        </w:rPr>
        <w:t>системные</w:t>
      </w:r>
      <w:r w:rsidRPr="008D14E0">
        <w:rPr>
          <w:spacing w:val="-20"/>
          <w:sz w:val="28"/>
          <w:szCs w:val="28"/>
        </w:rPr>
        <w:t xml:space="preserve"> </w:t>
      </w:r>
      <w:r w:rsidRPr="008D14E0">
        <w:rPr>
          <w:sz w:val="28"/>
          <w:szCs w:val="28"/>
        </w:rPr>
        <w:t>проекты</w:t>
      </w:r>
      <w:r w:rsidRPr="008D14E0">
        <w:rPr>
          <w:spacing w:val="-19"/>
          <w:sz w:val="28"/>
          <w:szCs w:val="28"/>
        </w:rPr>
        <w:t xml:space="preserve"> </w:t>
      </w:r>
      <w:r w:rsidRPr="008D14E0">
        <w:rPr>
          <w:sz w:val="28"/>
          <w:szCs w:val="28"/>
        </w:rPr>
        <w:t>в</w:t>
      </w:r>
      <w:r w:rsidRPr="008D14E0">
        <w:rPr>
          <w:spacing w:val="-19"/>
          <w:sz w:val="28"/>
          <w:szCs w:val="28"/>
        </w:rPr>
        <w:t xml:space="preserve"> </w:t>
      </w:r>
      <w:r w:rsidRPr="008D14E0">
        <w:rPr>
          <w:sz w:val="28"/>
          <w:szCs w:val="28"/>
        </w:rPr>
        <w:t>сфере</w:t>
      </w:r>
      <w:r w:rsidRPr="008D14E0">
        <w:rPr>
          <w:spacing w:val="-20"/>
          <w:sz w:val="28"/>
          <w:szCs w:val="28"/>
        </w:rPr>
        <w:t xml:space="preserve"> </w:t>
      </w:r>
      <w:r w:rsidRPr="008D14E0">
        <w:rPr>
          <w:sz w:val="28"/>
          <w:szCs w:val="28"/>
        </w:rPr>
        <w:t>развития рынка социальных</w:t>
      </w:r>
      <w:r w:rsidRPr="008D14E0">
        <w:rPr>
          <w:spacing w:val="-1"/>
          <w:sz w:val="28"/>
          <w:szCs w:val="28"/>
        </w:rPr>
        <w:t xml:space="preserve"> </w:t>
      </w:r>
      <w:r w:rsidRPr="008D14E0">
        <w:rPr>
          <w:sz w:val="28"/>
          <w:szCs w:val="28"/>
        </w:rPr>
        <w:t>услуг.</w:t>
      </w:r>
      <w:r w:rsidR="008D14E0" w:rsidRPr="008D14E0">
        <w:rPr>
          <w:sz w:val="28"/>
          <w:szCs w:val="28"/>
        </w:rPr>
        <w:t xml:space="preserve"> </w:t>
      </w:r>
    </w:p>
    <w:p w:rsidR="008D14E0" w:rsidRPr="008D14E0" w:rsidRDefault="00D51863" w:rsidP="008D14E0">
      <w:pPr>
        <w:pStyle w:val="TableParagraph"/>
        <w:ind w:firstLine="567"/>
        <w:jc w:val="both"/>
        <w:rPr>
          <w:sz w:val="28"/>
          <w:szCs w:val="28"/>
        </w:rPr>
      </w:pPr>
      <w:r w:rsidRPr="008D14E0">
        <w:rPr>
          <w:sz w:val="28"/>
          <w:szCs w:val="28"/>
        </w:rPr>
        <w:t>Логика</w:t>
      </w:r>
      <w:r w:rsidRPr="008D14E0">
        <w:rPr>
          <w:spacing w:val="-15"/>
          <w:sz w:val="28"/>
          <w:szCs w:val="28"/>
        </w:rPr>
        <w:t xml:space="preserve"> </w:t>
      </w:r>
      <w:r w:rsidRPr="008D14E0">
        <w:rPr>
          <w:sz w:val="28"/>
          <w:szCs w:val="28"/>
        </w:rPr>
        <w:t>расчета</w:t>
      </w:r>
      <w:r w:rsidRPr="008D14E0">
        <w:rPr>
          <w:spacing w:val="-14"/>
          <w:sz w:val="28"/>
          <w:szCs w:val="28"/>
        </w:rPr>
        <w:t xml:space="preserve"> </w:t>
      </w:r>
      <w:r w:rsidRPr="008D14E0">
        <w:rPr>
          <w:sz w:val="28"/>
          <w:szCs w:val="28"/>
        </w:rPr>
        <w:t>предоставляемой</w:t>
      </w:r>
      <w:r w:rsidRPr="008D14E0">
        <w:rPr>
          <w:spacing w:val="-13"/>
          <w:sz w:val="28"/>
          <w:szCs w:val="28"/>
        </w:rPr>
        <w:t xml:space="preserve"> </w:t>
      </w:r>
      <w:r w:rsidRPr="008D14E0">
        <w:rPr>
          <w:sz w:val="28"/>
          <w:szCs w:val="28"/>
        </w:rPr>
        <w:t>площади</w:t>
      </w:r>
      <w:r w:rsidRPr="008D14E0">
        <w:rPr>
          <w:spacing w:val="-14"/>
          <w:sz w:val="28"/>
          <w:szCs w:val="28"/>
        </w:rPr>
        <w:t xml:space="preserve"> </w:t>
      </w:r>
      <w:r w:rsidRPr="008D14E0">
        <w:rPr>
          <w:sz w:val="28"/>
          <w:szCs w:val="28"/>
        </w:rPr>
        <w:t>для</w:t>
      </w:r>
      <w:r w:rsidRPr="008D14E0">
        <w:rPr>
          <w:spacing w:val="-14"/>
          <w:sz w:val="28"/>
          <w:szCs w:val="28"/>
        </w:rPr>
        <w:t xml:space="preserve"> </w:t>
      </w:r>
      <w:r w:rsidRPr="008D14E0">
        <w:rPr>
          <w:sz w:val="28"/>
          <w:szCs w:val="28"/>
        </w:rPr>
        <w:t>«Инкубаторов</w:t>
      </w:r>
      <w:r w:rsidRPr="008D14E0">
        <w:rPr>
          <w:spacing w:val="-13"/>
          <w:sz w:val="28"/>
          <w:szCs w:val="28"/>
        </w:rPr>
        <w:t xml:space="preserve"> </w:t>
      </w:r>
      <w:r w:rsidRPr="008D14E0">
        <w:rPr>
          <w:sz w:val="28"/>
          <w:szCs w:val="28"/>
        </w:rPr>
        <w:t>социальных услуг» должна зависеть от количества внебюджетных поставщиков, оказывающих социальные услуги в регионе, а также от количества жителей территорий.</w:t>
      </w:r>
      <w:r w:rsidR="008D14E0" w:rsidRPr="008D14E0">
        <w:rPr>
          <w:sz w:val="28"/>
          <w:szCs w:val="28"/>
        </w:rPr>
        <w:t xml:space="preserve"> </w:t>
      </w:r>
    </w:p>
    <w:p w:rsidR="008D14E0" w:rsidRPr="008D14E0" w:rsidRDefault="00D51863" w:rsidP="008D14E0">
      <w:pPr>
        <w:pStyle w:val="TableParagraph"/>
        <w:ind w:firstLine="567"/>
        <w:jc w:val="both"/>
        <w:rPr>
          <w:sz w:val="28"/>
          <w:szCs w:val="28"/>
        </w:rPr>
      </w:pPr>
      <w:r w:rsidRPr="008D14E0">
        <w:rPr>
          <w:sz w:val="28"/>
          <w:szCs w:val="28"/>
        </w:rPr>
        <w:t>Предполагается, что подобные «Инкубаторы социальных услуг» станут единой точкой входа для получения гражданами инновационных социальных услуг от резидентов созданных инкубаторов (по принципу работы МФЦ).</w:t>
      </w:r>
      <w:r w:rsidR="008D14E0" w:rsidRPr="008D14E0">
        <w:rPr>
          <w:sz w:val="28"/>
          <w:szCs w:val="28"/>
        </w:rPr>
        <w:t xml:space="preserve"> </w:t>
      </w:r>
    </w:p>
    <w:p w:rsidR="00D51863" w:rsidRPr="00293B3D" w:rsidRDefault="00D51863" w:rsidP="00293B3D">
      <w:pPr>
        <w:pStyle w:val="TableParagraph"/>
        <w:jc w:val="both"/>
        <w:rPr>
          <w:sz w:val="28"/>
          <w:szCs w:val="28"/>
        </w:rPr>
      </w:pPr>
      <w:r w:rsidRPr="00293B3D">
        <w:rPr>
          <w:sz w:val="28"/>
          <w:szCs w:val="28"/>
        </w:rPr>
        <w:t>Такая мера позволит повысить конкуренцию на рынке оказания социальных</w:t>
      </w:r>
      <w:r w:rsidRPr="00293B3D">
        <w:rPr>
          <w:spacing w:val="-17"/>
          <w:sz w:val="28"/>
          <w:szCs w:val="28"/>
        </w:rPr>
        <w:t xml:space="preserve"> </w:t>
      </w:r>
      <w:r w:rsidRPr="00293B3D">
        <w:rPr>
          <w:sz w:val="28"/>
          <w:szCs w:val="28"/>
        </w:rPr>
        <w:t>услуг,</w:t>
      </w:r>
      <w:r w:rsidRPr="00293B3D">
        <w:rPr>
          <w:spacing w:val="-17"/>
          <w:sz w:val="28"/>
          <w:szCs w:val="28"/>
        </w:rPr>
        <w:t xml:space="preserve"> </w:t>
      </w:r>
      <w:r w:rsidRPr="00293B3D">
        <w:rPr>
          <w:sz w:val="28"/>
          <w:szCs w:val="28"/>
        </w:rPr>
        <w:t>что,</w:t>
      </w:r>
      <w:r w:rsidRPr="00293B3D">
        <w:rPr>
          <w:spacing w:val="-16"/>
          <w:sz w:val="28"/>
          <w:szCs w:val="28"/>
        </w:rPr>
        <w:t xml:space="preserve"> </w:t>
      </w:r>
      <w:r w:rsidRPr="00293B3D">
        <w:rPr>
          <w:sz w:val="28"/>
          <w:szCs w:val="28"/>
        </w:rPr>
        <w:t>в</w:t>
      </w:r>
      <w:r w:rsidRPr="00293B3D">
        <w:rPr>
          <w:spacing w:val="-15"/>
          <w:sz w:val="28"/>
          <w:szCs w:val="28"/>
        </w:rPr>
        <w:t xml:space="preserve"> </w:t>
      </w:r>
      <w:r w:rsidRPr="00293B3D">
        <w:rPr>
          <w:sz w:val="28"/>
          <w:szCs w:val="28"/>
        </w:rPr>
        <w:t>свою</w:t>
      </w:r>
      <w:r w:rsidRPr="00293B3D">
        <w:rPr>
          <w:spacing w:val="-16"/>
          <w:sz w:val="28"/>
          <w:szCs w:val="28"/>
        </w:rPr>
        <w:t xml:space="preserve"> </w:t>
      </w:r>
      <w:r w:rsidRPr="00293B3D">
        <w:rPr>
          <w:sz w:val="28"/>
          <w:szCs w:val="28"/>
        </w:rPr>
        <w:t>очередь,</w:t>
      </w:r>
      <w:r w:rsidRPr="00293B3D">
        <w:rPr>
          <w:spacing w:val="-17"/>
          <w:sz w:val="28"/>
          <w:szCs w:val="28"/>
        </w:rPr>
        <w:t xml:space="preserve"> </w:t>
      </w:r>
      <w:r w:rsidRPr="00293B3D">
        <w:rPr>
          <w:sz w:val="28"/>
          <w:szCs w:val="28"/>
        </w:rPr>
        <w:t>сократит</w:t>
      </w:r>
      <w:r w:rsidRPr="00293B3D">
        <w:rPr>
          <w:spacing w:val="-15"/>
          <w:sz w:val="28"/>
          <w:szCs w:val="28"/>
        </w:rPr>
        <w:t xml:space="preserve"> </w:t>
      </w:r>
      <w:r w:rsidRPr="00293B3D">
        <w:rPr>
          <w:sz w:val="28"/>
          <w:szCs w:val="28"/>
        </w:rPr>
        <w:t>их</w:t>
      </w:r>
      <w:r w:rsidRPr="00293B3D">
        <w:rPr>
          <w:spacing w:val="-16"/>
          <w:sz w:val="28"/>
          <w:szCs w:val="28"/>
        </w:rPr>
        <w:t xml:space="preserve"> </w:t>
      </w:r>
      <w:r w:rsidRPr="00293B3D">
        <w:rPr>
          <w:sz w:val="28"/>
          <w:szCs w:val="28"/>
        </w:rPr>
        <w:t>стоимость</w:t>
      </w:r>
      <w:r w:rsidRPr="00293B3D">
        <w:rPr>
          <w:spacing w:val="-17"/>
          <w:sz w:val="28"/>
          <w:szCs w:val="28"/>
        </w:rPr>
        <w:t xml:space="preserve"> </w:t>
      </w:r>
      <w:r w:rsidRPr="00293B3D">
        <w:rPr>
          <w:sz w:val="28"/>
          <w:szCs w:val="28"/>
        </w:rPr>
        <w:t>для</w:t>
      </w:r>
      <w:r w:rsidRPr="00293B3D">
        <w:rPr>
          <w:spacing w:val="-16"/>
          <w:sz w:val="28"/>
          <w:szCs w:val="28"/>
        </w:rPr>
        <w:t xml:space="preserve"> </w:t>
      </w:r>
      <w:r w:rsidRPr="00293B3D">
        <w:rPr>
          <w:sz w:val="28"/>
          <w:szCs w:val="28"/>
        </w:rPr>
        <w:t>государства или конечного</w:t>
      </w:r>
      <w:r w:rsidRPr="00293B3D">
        <w:rPr>
          <w:spacing w:val="-2"/>
          <w:sz w:val="28"/>
          <w:szCs w:val="28"/>
        </w:rPr>
        <w:t xml:space="preserve"> </w:t>
      </w:r>
      <w:r w:rsidRPr="00293B3D">
        <w:rPr>
          <w:sz w:val="28"/>
          <w:szCs w:val="28"/>
        </w:rPr>
        <w:t>получателя.</w:t>
      </w:r>
    </w:p>
    <w:p w:rsidR="00D51863" w:rsidRPr="00293B3D" w:rsidRDefault="00D51863" w:rsidP="00293B3D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293B3D">
        <w:rPr>
          <w:sz w:val="28"/>
          <w:szCs w:val="28"/>
        </w:rPr>
        <w:t>Блок «Целевые</w:t>
      </w:r>
      <w:r w:rsidRPr="00293B3D">
        <w:rPr>
          <w:spacing w:val="-2"/>
          <w:sz w:val="28"/>
          <w:szCs w:val="28"/>
        </w:rPr>
        <w:t xml:space="preserve"> </w:t>
      </w:r>
      <w:r w:rsidRPr="00293B3D">
        <w:rPr>
          <w:sz w:val="28"/>
          <w:szCs w:val="28"/>
        </w:rPr>
        <w:t>субсидии»</w:t>
      </w:r>
    </w:p>
    <w:p w:rsidR="00D51863" w:rsidRPr="00293B3D" w:rsidRDefault="00D51863" w:rsidP="00293B3D">
      <w:pPr>
        <w:pStyle w:val="TableParagraph"/>
        <w:ind w:firstLine="567"/>
        <w:jc w:val="both"/>
        <w:rPr>
          <w:sz w:val="28"/>
          <w:szCs w:val="28"/>
        </w:rPr>
      </w:pPr>
      <w:r w:rsidRPr="00293B3D">
        <w:rPr>
          <w:sz w:val="28"/>
          <w:szCs w:val="28"/>
        </w:rPr>
        <w:t>Рекомендуется предусмотреть выделение целевых субсидий на компенсацию затрат некоммерческих организаций по следующим направлениям:</w:t>
      </w:r>
    </w:p>
    <w:p w:rsidR="00D51863" w:rsidRPr="00293B3D" w:rsidRDefault="00D51863" w:rsidP="00293B3D">
      <w:pPr>
        <w:pStyle w:val="TableParagraph"/>
        <w:ind w:firstLine="567"/>
        <w:jc w:val="both"/>
        <w:rPr>
          <w:sz w:val="28"/>
          <w:szCs w:val="28"/>
        </w:rPr>
      </w:pPr>
      <w:r w:rsidRPr="00293B3D">
        <w:rPr>
          <w:sz w:val="28"/>
          <w:szCs w:val="28"/>
        </w:rPr>
        <w:t>Оказание социальных услуг в период пандемии на безвозмездной или льготной</w:t>
      </w:r>
      <w:r w:rsidRPr="00293B3D">
        <w:rPr>
          <w:spacing w:val="-3"/>
          <w:sz w:val="28"/>
          <w:szCs w:val="28"/>
        </w:rPr>
        <w:t xml:space="preserve"> </w:t>
      </w:r>
      <w:r w:rsidRPr="00293B3D">
        <w:rPr>
          <w:sz w:val="28"/>
          <w:szCs w:val="28"/>
        </w:rPr>
        <w:t>основе</w:t>
      </w:r>
      <w:r w:rsidR="009C7CD7">
        <w:rPr>
          <w:sz w:val="28"/>
          <w:szCs w:val="28"/>
        </w:rPr>
        <w:t>;</w:t>
      </w:r>
    </w:p>
    <w:p w:rsidR="00D51863" w:rsidRPr="00293B3D" w:rsidRDefault="009C7CD7" w:rsidP="00293B3D">
      <w:pPr>
        <w:pStyle w:val="TableParagrap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1863" w:rsidRPr="00293B3D">
        <w:rPr>
          <w:sz w:val="28"/>
          <w:szCs w:val="28"/>
        </w:rPr>
        <w:t xml:space="preserve">даптация деятельности некоммерческих организаций к новым условиям, вызванным пандемией </w:t>
      </w:r>
      <w:proofErr w:type="spellStart"/>
      <w:r w:rsidR="00D51863" w:rsidRPr="00293B3D">
        <w:rPr>
          <w:sz w:val="28"/>
          <w:szCs w:val="28"/>
        </w:rPr>
        <w:t>коронавируса</w:t>
      </w:r>
      <w:proofErr w:type="spellEnd"/>
      <w:r w:rsidR="00D51863" w:rsidRPr="00293B3D">
        <w:rPr>
          <w:sz w:val="28"/>
          <w:szCs w:val="28"/>
        </w:rPr>
        <w:t xml:space="preserve"> (включая внедрение информационных технологий, приобретение прав и</w:t>
      </w:r>
      <w:r w:rsidR="00D51863" w:rsidRPr="00293B3D">
        <w:rPr>
          <w:spacing w:val="-8"/>
          <w:sz w:val="28"/>
          <w:szCs w:val="28"/>
        </w:rPr>
        <w:t xml:space="preserve"> </w:t>
      </w:r>
      <w:r w:rsidR="00D51863" w:rsidRPr="00293B3D">
        <w:rPr>
          <w:sz w:val="28"/>
          <w:szCs w:val="28"/>
        </w:rPr>
        <w:t>др.)</w:t>
      </w:r>
      <w:r>
        <w:rPr>
          <w:sz w:val="28"/>
          <w:szCs w:val="28"/>
        </w:rPr>
        <w:t>;</w:t>
      </w:r>
    </w:p>
    <w:p w:rsidR="00D51863" w:rsidRPr="009C7CD7" w:rsidRDefault="009C7CD7" w:rsidP="009C7CD7">
      <w:pPr>
        <w:pStyle w:val="TableParagrap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1863" w:rsidRPr="00293B3D">
        <w:rPr>
          <w:sz w:val="28"/>
          <w:szCs w:val="28"/>
        </w:rPr>
        <w:t xml:space="preserve">бучение и повышение квалификации сотрудников в период кризиса, </w:t>
      </w:r>
      <w:r w:rsidR="00D51863" w:rsidRPr="009C7CD7">
        <w:rPr>
          <w:sz w:val="28"/>
          <w:szCs w:val="28"/>
        </w:rPr>
        <w:t>вызванного пандемией</w:t>
      </w:r>
      <w:r w:rsidR="00D51863" w:rsidRPr="009C7CD7">
        <w:rPr>
          <w:spacing w:val="-2"/>
          <w:sz w:val="28"/>
          <w:szCs w:val="28"/>
        </w:rPr>
        <w:t xml:space="preserve"> </w:t>
      </w:r>
      <w:proofErr w:type="spellStart"/>
      <w:r w:rsidR="00D51863" w:rsidRPr="009C7CD7">
        <w:rPr>
          <w:sz w:val="28"/>
          <w:szCs w:val="28"/>
        </w:rPr>
        <w:t>коронавируса</w:t>
      </w:r>
      <w:proofErr w:type="spellEnd"/>
      <w:r w:rsidRPr="009C7CD7">
        <w:rPr>
          <w:sz w:val="28"/>
          <w:szCs w:val="28"/>
        </w:rPr>
        <w:t>;</w:t>
      </w:r>
    </w:p>
    <w:p w:rsidR="009C7CD7" w:rsidRPr="009C7CD7" w:rsidRDefault="009C7CD7" w:rsidP="009C7CD7">
      <w:pPr>
        <w:pStyle w:val="TableParagraph"/>
        <w:ind w:firstLine="567"/>
        <w:jc w:val="both"/>
        <w:rPr>
          <w:sz w:val="28"/>
          <w:szCs w:val="28"/>
        </w:rPr>
      </w:pPr>
      <w:r w:rsidRPr="009C7CD7">
        <w:rPr>
          <w:sz w:val="28"/>
          <w:szCs w:val="28"/>
        </w:rPr>
        <w:t>о</w:t>
      </w:r>
      <w:r w:rsidR="00D51863" w:rsidRPr="009C7CD7">
        <w:rPr>
          <w:sz w:val="28"/>
          <w:szCs w:val="28"/>
        </w:rPr>
        <w:t xml:space="preserve">казание благотворительной поддержки гражданам в период пандемии </w:t>
      </w:r>
      <w:proofErr w:type="spellStart"/>
      <w:r w:rsidR="00D51863" w:rsidRPr="009C7CD7">
        <w:rPr>
          <w:sz w:val="28"/>
          <w:szCs w:val="28"/>
        </w:rPr>
        <w:t>коронавируса</w:t>
      </w:r>
      <w:proofErr w:type="spellEnd"/>
      <w:r w:rsidRPr="009C7CD7">
        <w:rPr>
          <w:sz w:val="28"/>
          <w:szCs w:val="28"/>
        </w:rPr>
        <w:t>.</w:t>
      </w:r>
    </w:p>
    <w:p w:rsidR="00D51863" w:rsidRPr="009C7CD7" w:rsidRDefault="00D51863" w:rsidP="009C7CD7">
      <w:pPr>
        <w:pStyle w:val="TableParagraph"/>
        <w:ind w:firstLine="567"/>
        <w:jc w:val="both"/>
        <w:rPr>
          <w:sz w:val="28"/>
          <w:szCs w:val="28"/>
        </w:rPr>
      </w:pPr>
      <w:r w:rsidRPr="009C7CD7">
        <w:rPr>
          <w:sz w:val="28"/>
          <w:szCs w:val="28"/>
        </w:rPr>
        <w:t>Субсидии рекомендуется выделять по результату анализа документов, подтверждающих факт понесенных расходов, а также данных о достигнутых результатах.</w:t>
      </w:r>
    </w:p>
    <w:p w:rsidR="00D51863" w:rsidRPr="009C7CD7" w:rsidRDefault="00D51863" w:rsidP="009C7CD7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9C7CD7">
        <w:rPr>
          <w:sz w:val="28"/>
          <w:szCs w:val="28"/>
        </w:rPr>
        <w:lastRenderedPageBreak/>
        <w:t>Блок «Государственные и муниципальные</w:t>
      </w:r>
      <w:r w:rsidRPr="009C7CD7">
        <w:rPr>
          <w:spacing w:val="-7"/>
          <w:sz w:val="28"/>
          <w:szCs w:val="28"/>
        </w:rPr>
        <w:t xml:space="preserve"> </w:t>
      </w:r>
      <w:r w:rsidRPr="009C7CD7">
        <w:rPr>
          <w:sz w:val="28"/>
          <w:szCs w:val="28"/>
        </w:rPr>
        <w:t>закупки»</w:t>
      </w:r>
    </w:p>
    <w:p w:rsidR="00D51863" w:rsidRPr="009C7CD7" w:rsidRDefault="00D51863" w:rsidP="009C7CD7">
      <w:pPr>
        <w:pStyle w:val="TableParagraph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9C7CD7">
        <w:rPr>
          <w:sz w:val="28"/>
          <w:szCs w:val="28"/>
        </w:rPr>
        <w:t>Рекомендуется определить преференции для некоммерческих организаций при участии в государственных и муниципальных закупках, осуществляемых на социально значимые товары и услуги, а также на проведение мероприятий в рамках реализации Национальных проектов Российской</w:t>
      </w:r>
      <w:r w:rsidRPr="009C7CD7">
        <w:rPr>
          <w:spacing w:val="-1"/>
          <w:sz w:val="28"/>
          <w:szCs w:val="28"/>
        </w:rPr>
        <w:t xml:space="preserve"> </w:t>
      </w:r>
      <w:r w:rsidRPr="009C7CD7">
        <w:rPr>
          <w:sz w:val="28"/>
          <w:szCs w:val="28"/>
        </w:rPr>
        <w:t>Федерации.</w:t>
      </w:r>
    </w:p>
    <w:p w:rsidR="00D51863" w:rsidRPr="009C7CD7" w:rsidRDefault="00D51863" w:rsidP="009C7CD7">
      <w:pPr>
        <w:pStyle w:val="a4"/>
        <w:ind w:left="0"/>
        <w:rPr>
          <w:sz w:val="28"/>
          <w:szCs w:val="28"/>
        </w:rPr>
      </w:pPr>
      <w:r w:rsidRPr="009C7CD7">
        <w:rPr>
          <w:sz w:val="28"/>
          <w:szCs w:val="28"/>
        </w:rPr>
        <w:t>Такие преференции рекомендуется определить по аналогии с преференциями для организаций инвалидов. Виды преференций могут быть следующими:</w:t>
      </w:r>
    </w:p>
    <w:p w:rsidR="00D51863" w:rsidRPr="009C7CD7" w:rsidRDefault="009C7CD7" w:rsidP="009C7CD7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="00D51863" w:rsidRPr="009C7CD7">
        <w:rPr>
          <w:sz w:val="28"/>
          <w:szCs w:val="28"/>
        </w:rPr>
        <w:t>тмена требования по обеспечению</w:t>
      </w:r>
      <w:r w:rsidR="00D51863" w:rsidRPr="009C7CD7">
        <w:rPr>
          <w:spacing w:val="-4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контракта</w:t>
      </w:r>
      <w:r>
        <w:rPr>
          <w:sz w:val="28"/>
          <w:szCs w:val="28"/>
        </w:rPr>
        <w:t>;</w:t>
      </w:r>
    </w:p>
    <w:p w:rsidR="00D51863" w:rsidRPr="009C7CD7" w:rsidRDefault="009C7CD7" w:rsidP="009C7CD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у</w:t>
      </w:r>
      <w:r w:rsidR="00D51863" w:rsidRPr="009C7CD7">
        <w:rPr>
          <w:sz w:val="28"/>
          <w:szCs w:val="28"/>
        </w:rPr>
        <w:t>величение</w:t>
      </w:r>
      <w:r w:rsidR="00D51863" w:rsidRPr="009C7CD7">
        <w:rPr>
          <w:spacing w:val="-15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суммы</w:t>
      </w:r>
      <w:r w:rsidR="00D51863" w:rsidRPr="009C7CD7">
        <w:rPr>
          <w:spacing w:val="-12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контракта</w:t>
      </w:r>
      <w:r w:rsidR="00D51863" w:rsidRPr="009C7CD7">
        <w:rPr>
          <w:spacing w:val="-13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на</w:t>
      </w:r>
      <w:r w:rsidR="00D51863" w:rsidRPr="009C7CD7">
        <w:rPr>
          <w:spacing w:val="-15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10%</w:t>
      </w:r>
      <w:r w:rsidR="00D51863" w:rsidRPr="009C7CD7">
        <w:rPr>
          <w:spacing w:val="-13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от</w:t>
      </w:r>
      <w:r w:rsidR="00D51863" w:rsidRPr="009C7CD7">
        <w:rPr>
          <w:spacing w:val="-13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стоимости</w:t>
      </w:r>
      <w:r w:rsidR="00D51863" w:rsidRPr="009C7CD7">
        <w:rPr>
          <w:spacing w:val="-15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по</w:t>
      </w:r>
      <w:r w:rsidR="00D51863" w:rsidRPr="009C7CD7">
        <w:rPr>
          <w:spacing w:val="-13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результатам проведения конкурсной процедуры, но не более</w:t>
      </w:r>
      <w:r w:rsidR="00D51863" w:rsidRPr="009C7CD7">
        <w:rPr>
          <w:spacing w:val="-8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НМЦК</w:t>
      </w:r>
      <w:r>
        <w:rPr>
          <w:sz w:val="28"/>
          <w:szCs w:val="28"/>
        </w:rPr>
        <w:t>;</w:t>
      </w:r>
    </w:p>
    <w:p w:rsidR="009C7CD7" w:rsidRPr="009C7CD7" w:rsidRDefault="009C7CD7" w:rsidP="009C7CD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у</w:t>
      </w:r>
      <w:r w:rsidR="00D51863" w:rsidRPr="009C7CD7">
        <w:rPr>
          <w:sz w:val="28"/>
          <w:szCs w:val="28"/>
        </w:rPr>
        <w:t>становление дополнительного балла в разделе «Квалификация участника закупки» при проведении открытых</w:t>
      </w:r>
      <w:r w:rsidR="00D51863" w:rsidRPr="009C7CD7">
        <w:rPr>
          <w:spacing w:val="-4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аукционов</w:t>
      </w:r>
      <w:r w:rsidRPr="009C7CD7">
        <w:rPr>
          <w:sz w:val="28"/>
          <w:szCs w:val="28"/>
        </w:rPr>
        <w:t>.</w:t>
      </w:r>
    </w:p>
    <w:p w:rsidR="009C7CD7" w:rsidRPr="009C7CD7" w:rsidRDefault="00D51863" w:rsidP="009C7CD7">
      <w:pPr>
        <w:pStyle w:val="a4"/>
        <w:ind w:left="0"/>
        <w:rPr>
          <w:sz w:val="28"/>
          <w:szCs w:val="28"/>
        </w:rPr>
      </w:pPr>
      <w:r w:rsidRPr="009C7CD7">
        <w:rPr>
          <w:sz w:val="28"/>
          <w:szCs w:val="28"/>
        </w:rPr>
        <w:t>Решение</w:t>
      </w:r>
      <w:r w:rsidRPr="009C7CD7">
        <w:rPr>
          <w:spacing w:val="-9"/>
          <w:sz w:val="28"/>
          <w:szCs w:val="28"/>
        </w:rPr>
        <w:t xml:space="preserve"> </w:t>
      </w:r>
      <w:r w:rsidRPr="009C7CD7">
        <w:rPr>
          <w:sz w:val="28"/>
          <w:szCs w:val="28"/>
        </w:rPr>
        <w:t>о</w:t>
      </w:r>
      <w:r w:rsidRPr="009C7CD7">
        <w:rPr>
          <w:spacing w:val="-9"/>
          <w:sz w:val="28"/>
          <w:szCs w:val="28"/>
        </w:rPr>
        <w:t xml:space="preserve"> </w:t>
      </w:r>
      <w:r w:rsidRPr="009C7CD7">
        <w:rPr>
          <w:sz w:val="28"/>
          <w:szCs w:val="28"/>
        </w:rPr>
        <w:t>применении</w:t>
      </w:r>
      <w:r w:rsidRPr="009C7CD7">
        <w:rPr>
          <w:spacing w:val="-9"/>
          <w:sz w:val="28"/>
          <w:szCs w:val="28"/>
        </w:rPr>
        <w:t xml:space="preserve"> </w:t>
      </w:r>
      <w:r w:rsidRPr="009C7CD7">
        <w:rPr>
          <w:sz w:val="28"/>
          <w:szCs w:val="28"/>
        </w:rPr>
        <w:t>преференций</w:t>
      </w:r>
      <w:r w:rsidRPr="009C7CD7">
        <w:rPr>
          <w:spacing w:val="-8"/>
          <w:sz w:val="28"/>
          <w:szCs w:val="28"/>
        </w:rPr>
        <w:t xml:space="preserve"> </w:t>
      </w:r>
      <w:r w:rsidRPr="009C7CD7">
        <w:rPr>
          <w:sz w:val="28"/>
          <w:szCs w:val="28"/>
        </w:rPr>
        <w:t>для</w:t>
      </w:r>
      <w:r w:rsidRPr="009C7CD7">
        <w:rPr>
          <w:spacing w:val="-8"/>
          <w:sz w:val="28"/>
          <w:szCs w:val="28"/>
        </w:rPr>
        <w:t xml:space="preserve"> </w:t>
      </w:r>
      <w:r w:rsidRPr="009C7CD7">
        <w:rPr>
          <w:sz w:val="28"/>
          <w:szCs w:val="28"/>
        </w:rPr>
        <w:t>НКО</w:t>
      </w:r>
      <w:r w:rsidRPr="009C7CD7">
        <w:rPr>
          <w:spacing w:val="-10"/>
          <w:sz w:val="28"/>
          <w:szCs w:val="28"/>
        </w:rPr>
        <w:t xml:space="preserve"> </w:t>
      </w:r>
      <w:r w:rsidRPr="009C7CD7">
        <w:rPr>
          <w:sz w:val="28"/>
          <w:szCs w:val="28"/>
        </w:rPr>
        <w:t>рекомендуется</w:t>
      </w:r>
      <w:r w:rsidRPr="009C7CD7">
        <w:rPr>
          <w:spacing w:val="-8"/>
          <w:sz w:val="28"/>
          <w:szCs w:val="28"/>
        </w:rPr>
        <w:t xml:space="preserve"> </w:t>
      </w:r>
      <w:r w:rsidRPr="009C7CD7">
        <w:rPr>
          <w:sz w:val="28"/>
          <w:szCs w:val="28"/>
        </w:rPr>
        <w:t>вменить</w:t>
      </w:r>
      <w:r w:rsidRPr="009C7CD7">
        <w:rPr>
          <w:spacing w:val="-8"/>
          <w:sz w:val="28"/>
          <w:szCs w:val="28"/>
        </w:rPr>
        <w:t xml:space="preserve"> </w:t>
      </w:r>
      <w:r w:rsidRPr="009C7CD7">
        <w:rPr>
          <w:sz w:val="28"/>
          <w:szCs w:val="28"/>
        </w:rPr>
        <w:t>в компетенцию заказчиков. Однако объем закупок с преференцией для НКО по отношению к общему объему закупок, проводимых Заказчиком по вышеуказанным</w:t>
      </w:r>
      <w:r w:rsidRPr="009C7CD7">
        <w:rPr>
          <w:spacing w:val="-9"/>
          <w:sz w:val="28"/>
          <w:szCs w:val="28"/>
        </w:rPr>
        <w:t xml:space="preserve"> </w:t>
      </w:r>
      <w:r w:rsidRPr="009C7CD7">
        <w:rPr>
          <w:sz w:val="28"/>
          <w:szCs w:val="28"/>
        </w:rPr>
        <w:t>направлениям,</w:t>
      </w:r>
      <w:r w:rsidRPr="009C7CD7">
        <w:rPr>
          <w:spacing w:val="-10"/>
          <w:sz w:val="28"/>
          <w:szCs w:val="28"/>
        </w:rPr>
        <w:t xml:space="preserve"> </w:t>
      </w:r>
      <w:r w:rsidRPr="009C7CD7">
        <w:rPr>
          <w:sz w:val="28"/>
          <w:szCs w:val="28"/>
        </w:rPr>
        <w:t>рекомендуется</w:t>
      </w:r>
      <w:r w:rsidRPr="009C7CD7">
        <w:rPr>
          <w:spacing w:val="-8"/>
          <w:sz w:val="28"/>
          <w:szCs w:val="28"/>
        </w:rPr>
        <w:t xml:space="preserve"> </w:t>
      </w:r>
      <w:r w:rsidRPr="009C7CD7">
        <w:rPr>
          <w:sz w:val="28"/>
          <w:szCs w:val="28"/>
        </w:rPr>
        <w:t>установить</w:t>
      </w:r>
      <w:r w:rsidRPr="009C7CD7">
        <w:rPr>
          <w:spacing w:val="-9"/>
          <w:sz w:val="28"/>
          <w:szCs w:val="28"/>
        </w:rPr>
        <w:t xml:space="preserve"> </w:t>
      </w:r>
      <w:r w:rsidRPr="009C7CD7">
        <w:rPr>
          <w:sz w:val="28"/>
          <w:szCs w:val="28"/>
        </w:rPr>
        <w:t>на</w:t>
      </w:r>
      <w:r w:rsidRPr="009C7CD7">
        <w:rPr>
          <w:spacing w:val="-9"/>
          <w:sz w:val="28"/>
          <w:szCs w:val="28"/>
        </w:rPr>
        <w:t xml:space="preserve"> </w:t>
      </w:r>
      <w:r w:rsidRPr="009C7CD7">
        <w:rPr>
          <w:sz w:val="28"/>
          <w:szCs w:val="28"/>
        </w:rPr>
        <w:t>уровне</w:t>
      </w:r>
      <w:r w:rsidRPr="009C7CD7">
        <w:rPr>
          <w:spacing w:val="-7"/>
          <w:sz w:val="28"/>
          <w:szCs w:val="28"/>
        </w:rPr>
        <w:t xml:space="preserve"> </w:t>
      </w:r>
      <w:r w:rsidRPr="009C7CD7">
        <w:rPr>
          <w:sz w:val="28"/>
          <w:szCs w:val="28"/>
        </w:rPr>
        <w:t>не</w:t>
      </w:r>
      <w:r w:rsidRPr="009C7CD7">
        <w:rPr>
          <w:spacing w:val="-9"/>
          <w:sz w:val="28"/>
          <w:szCs w:val="28"/>
        </w:rPr>
        <w:t xml:space="preserve"> </w:t>
      </w:r>
      <w:r w:rsidRPr="009C7CD7">
        <w:rPr>
          <w:sz w:val="28"/>
          <w:szCs w:val="28"/>
        </w:rPr>
        <w:t>менее 5%.</w:t>
      </w:r>
    </w:p>
    <w:p w:rsidR="009C7CD7" w:rsidRPr="009C7CD7" w:rsidRDefault="00D51863" w:rsidP="00BE42B3">
      <w:pPr>
        <w:pStyle w:val="TableParagraph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9C7CD7">
        <w:rPr>
          <w:sz w:val="28"/>
          <w:szCs w:val="28"/>
        </w:rPr>
        <w:t>Предусмотреть субсидию организациям банковского сектора в целях их стимулирования для выделения кредитов и выдачу банковских гарантий некоммерческим</w:t>
      </w:r>
      <w:r w:rsidRPr="009C7CD7">
        <w:rPr>
          <w:spacing w:val="-3"/>
          <w:sz w:val="28"/>
          <w:szCs w:val="28"/>
        </w:rPr>
        <w:t xml:space="preserve"> </w:t>
      </w:r>
      <w:r w:rsidRPr="009C7CD7">
        <w:rPr>
          <w:sz w:val="28"/>
          <w:szCs w:val="28"/>
        </w:rPr>
        <w:t>организациям.</w:t>
      </w:r>
    </w:p>
    <w:p w:rsidR="00D51863" w:rsidRPr="009C7CD7" w:rsidRDefault="00D51863" w:rsidP="009C7CD7">
      <w:pPr>
        <w:pStyle w:val="TableParagraph"/>
        <w:ind w:firstLine="567"/>
        <w:rPr>
          <w:sz w:val="28"/>
          <w:szCs w:val="28"/>
        </w:rPr>
      </w:pPr>
      <w:r w:rsidRPr="009C7CD7">
        <w:rPr>
          <w:sz w:val="28"/>
          <w:szCs w:val="28"/>
        </w:rPr>
        <w:t>Форматы такой субсидии могут быть следующими:</w:t>
      </w:r>
    </w:p>
    <w:p w:rsidR="00D51863" w:rsidRPr="009C7CD7" w:rsidRDefault="00BE42B3" w:rsidP="00BE42B3">
      <w:pPr>
        <w:pStyle w:val="TableParagraph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D51863" w:rsidRPr="009C7CD7">
        <w:rPr>
          <w:sz w:val="28"/>
          <w:szCs w:val="28"/>
        </w:rPr>
        <w:t>убсидия на компенсацию процентов по кредитам и банковским гарантиям (по аналогии с кредитованием субъектов МСП, пострадавших от COVID-19)</w:t>
      </w:r>
      <w:r>
        <w:rPr>
          <w:sz w:val="28"/>
          <w:szCs w:val="28"/>
        </w:rPr>
        <w:t>;</w:t>
      </w:r>
    </w:p>
    <w:p w:rsidR="00D51863" w:rsidRPr="009C7CD7" w:rsidRDefault="00BE42B3" w:rsidP="00BE42B3">
      <w:pPr>
        <w:pStyle w:val="TableParagrap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1863" w:rsidRPr="009C7CD7">
        <w:rPr>
          <w:sz w:val="28"/>
          <w:szCs w:val="28"/>
        </w:rPr>
        <w:t>оздание гарантийного фонда, выступающего гарантом для организаций банковского сектора в случае нарушения некоммерческими организациями – получателями БГ и кредитов – условий кредитного</w:t>
      </w:r>
      <w:r w:rsidR="00D51863" w:rsidRPr="009C7CD7">
        <w:rPr>
          <w:spacing w:val="-36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договора (по</w:t>
      </w:r>
      <w:r w:rsidR="00D51863" w:rsidRPr="009C7CD7">
        <w:rPr>
          <w:spacing w:val="-8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аналогии</w:t>
      </w:r>
      <w:r w:rsidR="00D51863" w:rsidRPr="009C7CD7">
        <w:rPr>
          <w:spacing w:val="-9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с</w:t>
      </w:r>
      <w:r w:rsidR="00D51863" w:rsidRPr="009C7CD7">
        <w:rPr>
          <w:spacing w:val="-8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Корпорацией</w:t>
      </w:r>
      <w:r w:rsidR="00D51863" w:rsidRPr="009C7CD7">
        <w:rPr>
          <w:spacing w:val="-8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МСП).</w:t>
      </w:r>
      <w:r w:rsidR="00D51863" w:rsidRPr="009C7CD7">
        <w:rPr>
          <w:spacing w:val="-7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Такой</w:t>
      </w:r>
      <w:r w:rsidR="00D51863" w:rsidRPr="009C7CD7">
        <w:rPr>
          <w:spacing w:val="-8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гарантийный</w:t>
      </w:r>
      <w:r w:rsidR="00D51863" w:rsidRPr="009C7CD7">
        <w:rPr>
          <w:spacing w:val="-8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фонд</w:t>
      </w:r>
      <w:r w:rsidR="00D51863" w:rsidRPr="009C7CD7">
        <w:rPr>
          <w:spacing w:val="-8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можно</w:t>
      </w:r>
      <w:r w:rsidR="00D51863" w:rsidRPr="009C7CD7">
        <w:rPr>
          <w:spacing w:val="-8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создать</w:t>
      </w:r>
      <w:r w:rsidR="00D51863" w:rsidRPr="009C7CD7">
        <w:rPr>
          <w:spacing w:val="-8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с использованием</w:t>
      </w:r>
      <w:r w:rsidR="00D51863" w:rsidRPr="009C7CD7">
        <w:rPr>
          <w:spacing w:val="-17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инфраструктуры</w:t>
      </w:r>
      <w:r w:rsidR="00D51863" w:rsidRPr="009C7CD7">
        <w:rPr>
          <w:spacing w:val="-16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Общенационального</w:t>
      </w:r>
      <w:r w:rsidR="00D51863" w:rsidRPr="009C7CD7">
        <w:rPr>
          <w:spacing w:val="-16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союза</w:t>
      </w:r>
      <w:r w:rsidR="00D51863" w:rsidRPr="009C7CD7">
        <w:rPr>
          <w:spacing w:val="-16"/>
          <w:sz w:val="28"/>
          <w:szCs w:val="28"/>
        </w:rPr>
        <w:t xml:space="preserve"> </w:t>
      </w:r>
      <w:r w:rsidR="00D51863" w:rsidRPr="009C7CD7">
        <w:rPr>
          <w:sz w:val="28"/>
          <w:szCs w:val="28"/>
        </w:rPr>
        <w:t>некоммерческих организаций.</w:t>
      </w:r>
    </w:p>
    <w:p w:rsidR="00D51863" w:rsidRDefault="00D51863" w:rsidP="008D14E0">
      <w:pPr>
        <w:pStyle w:val="1"/>
        <w:numPr>
          <w:ilvl w:val="0"/>
          <w:numId w:val="9"/>
        </w:numPr>
        <w:tabs>
          <w:tab w:val="left" w:pos="1758"/>
        </w:tabs>
        <w:spacing w:before="17"/>
      </w:pPr>
      <w:r>
        <w:t>Блок «Актуальные вопросы деятельности</w:t>
      </w:r>
      <w:r>
        <w:rPr>
          <w:spacing w:val="-2"/>
        </w:rPr>
        <w:t xml:space="preserve"> </w:t>
      </w:r>
      <w:r>
        <w:t>НКО»</w:t>
      </w:r>
    </w:p>
    <w:p w:rsidR="00D51863" w:rsidRPr="00FE5817" w:rsidRDefault="00D51863" w:rsidP="00FE5817">
      <w:pPr>
        <w:pStyle w:val="TableParagraph"/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E5817">
        <w:rPr>
          <w:sz w:val="28"/>
          <w:szCs w:val="28"/>
        </w:rPr>
        <w:t>Упразднить требование о наличии юридических адресов для некоммерческих</w:t>
      </w:r>
      <w:r w:rsidRPr="00FE5817">
        <w:rPr>
          <w:spacing w:val="-2"/>
          <w:sz w:val="28"/>
          <w:szCs w:val="28"/>
        </w:rPr>
        <w:t xml:space="preserve"> </w:t>
      </w:r>
      <w:r w:rsidRPr="00FE5817">
        <w:rPr>
          <w:sz w:val="28"/>
          <w:szCs w:val="28"/>
        </w:rPr>
        <w:t>организаций.</w:t>
      </w:r>
    </w:p>
    <w:p w:rsidR="00D51863" w:rsidRPr="00FE5817" w:rsidRDefault="00D51863" w:rsidP="00FE5817">
      <w:pPr>
        <w:pStyle w:val="TableParagraph"/>
        <w:ind w:firstLine="567"/>
        <w:jc w:val="both"/>
        <w:rPr>
          <w:sz w:val="28"/>
          <w:szCs w:val="28"/>
        </w:rPr>
      </w:pPr>
      <w:r w:rsidRPr="00FE5817">
        <w:rPr>
          <w:sz w:val="28"/>
          <w:szCs w:val="28"/>
        </w:rPr>
        <w:t>Результаты исследований, проводимых Союзом НКО, показывают, что понятие «Юридический адрес некоммерческой организации» утратило фактический смысл как для государства, так и для самих организаций. Более 50% НКО «покупают» такой адрес только для юридической регистрации, а фактическую деятельность осуществляют совершенно в другом месте.</w:t>
      </w:r>
    </w:p>
    <w:p w:rsidR="00D51863" w:rsidRPr="00FE5817" w:rsidRDefault="00D51863" w:rsidP="00FE5817">
      <w:pPr>
        <w:pStyle w:val="TableParagraph"/>
        <w:ind w:firstLine="567"/>
        <w:jc w:val="both"/>
        <w:rPr>
          <w:sz w:val="28"/>
          <w:szCs w:val="28"/>
        </w:rPr>
      </w:pPr>
      <w:r w:rsidRPr="00FE5817">
        <w:rPr>
          <w:sz w:val="28"/>
          <w:szCs w:val="28"/>
        </w:rPr>
        <w:t xml:space="preserve">Благодаря требованиям по наличию юридического адреса со стороны налоговых органов существует огромный теневой рынок таких адресов, что удорожает стоимость социальных услуг, оказываемых </w:t>
      </w:r>
      <w:r w:rsidR="00FE5817">
        <w:rPr>
          <w:sz w:val="28"/>
          <w:szCs w:val="28"/>
        </w:rPr>
        <w:t>НКО</w:t>
      </w:r>
      <w:r w:rsidRPr="00FE5817">
        <w:rPr>
          <w:sz w:val="28"/>
          <w:szCs w:val="28"/>
        </w:rPr>
        <w:t>.</w:t>
      </w:r>
    </w:p>
    <w:p w:rsidR="00D51863" w:rsidRPr="00FE5817" w:rsidRDefault="00D51863" w:rsidP="00FE5817">
      <w:pPr>
        <w:pStyle w:val="TableParagraph"/>
        <w:ind w:firstLine="567"/>
        <w:jc w:val="both"/>
        <w:rPr>
          <w:sz w:val="28"/>
          <w:szCs w:val="28"/>
        </w:rPr>
      </w:pPr>
      <w:r w:rsidRPr="00FE5817">
        <w:rPr>
          <w:sz w:val="28"/>
          <w:szCs w:val="28"/>
        </w:rPr>
        <w:t>Рекомендуется реализовать пилотный проект, суть которого будет заключаться в закреплении юридического адреса за адресом банка, в котором обслуживается счет организации. Обязанности по обмену документами возложить при этом на банки, которые, в свою очередь, могут включить стоимость предоставления юридического адреса и ведения документооборота в свои тарифы.</w:t>
      </w:r>
    </w:p>
    <w:p w:rsidR="00D51863" w:rsidRPr="00FE5817" w:rsidRDefault="00D51863" w:rsidP="00FE5817">
      <w:pPr>
        <w:pStyle w:val="TableParagraph"/>
        <w:ind w:firstLine="567"/>
        <w:jc w:val="both"/>
        <w:rPr>
          <w:sz w:val="28"/>
          <w:szCs w:val="28"/>
        </w:rPr>
      </w:pPr>
      <w:r w:rsidRPr="00FE5817">
        <w:rPr>
          <w:sz w:val="28"/>
          <w:szCs w:val="28"/>
        </w:rPr>
        <w:t>С такими же функциями в рамках пилотного проекта может выступать и Почта России.</w:t>
      </w:r>
    </w:p>
    <w:sectPr w:rsidR="00D51863" w:rsidRPr="00FE5817" w:rsidSect="00FE5817">
      <w:footerReference w:type="default" r:id="rId8"/>
      <w:pgSz w:w="11910" w:h="16840"/>
      <w:pgMar w:top="1040" w:right="640" w:bottom="940" w:left="1134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E9" w:rsidRDefault="008B5FE9">
      <w:r>
        <w:separator/>
      </w:r>
    </w:p>
  </w:endnote>
  <w:endnote w:type="continuationSeparator" w:id="0">
    <w:p w:rsidR="008B5FE9" w:rsidRDefault="008B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41" w:rsidRDefault="00F17B8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183930" wp14:editId="2F56902D">
              <wp:simplePos x="0" y="0"/>
              <wp:positionH relativeFrom="page">
                <wp:posOffset>6841490</wp:posOffset>
              </wp:positionH>
              <wp:positionV relativeFrom="page">
                <wp:posOffset>10079990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F41" w:rsidRDefault="008B5FE9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700D">
                            <w:rPr>
                              <w:rFonts w:ascii="Carlito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93.7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ZBrA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" filled="f" stroked="f">
              <v:textbox inset="0,0,0,0">
                <w:txbxContent>
                  <w:p w:rsidR="00D22F41" w:rsidRDefault="008B5FE9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700D">
                      <w:rPr>
                        <w:rFonts w:ascii="Carlito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E9" w:rsidRDefault="008B5FE9">
      <w:r>
        <w:separator/>
      </w:r>
    </w:p>
  </w:footnote>
  <w:footnote w:type="continuationSeparator" w:id="0">
    <w:p w:rsidR="008B5FE9" w:rsidRDefault="008B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CA1"/>
    <w:multiLevelType w:val="multilevel"/>
    <w:tmpl w:val="908E2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0D4808"/>
    <w:multiLevelType w:val="multilevel"/>
    <w:tmpl w:val="CE788CDA"/>
    <w:lvl w:ilvl="0">
      <w:start w:val="153"/>
      <w:numFmt w:val="decimal"/>
      <w:lvlText w:val="%1."/>
      <w:lvlJc w:val="left"/>
      <w:pPr>
        <w:ind w:left="1162" w:hanging="10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720"/>
      </w:pPr>
      <w:rPr>
        <w:rFonts w:hint="default"/>
        <w:lang w:val="ru-RU" w:eastAsia="en-US" w:bidi="ar-SA"/>
      </w:rPr>
    </w:lvl>
  </w:abstractNum>
  <w:abstractNum w:abstractNumId="2">
    <w:nsid w:val="2058167B"/>
    <w:multiLevelType w:val="hybridMultilevel"/>
    <w:tmpl w:val="62388718"/>
    <w:lvl w:ilvl="0" w:tplc="442A5548">
      <w:numFmt w:val="bullet"/>
      <w:lvlText w:val="―"/>
      <w:lvlJc w:val="left"/>
      <w:pPr>
        <w:ind w:left="341" w:hanging="849"/>
      </w:pPr>
      <w:rPr>
        <w:rFonts w:ascii="Carlito" w:eastAsia="Carlito" w:hAnsi="Carlito" w:cs="Carlito" w:hint="default"/>
        <w:w w:val="99"/>
        <w:sz w:val="28"/>
        <w:szCs w:val="28"/>
        <w:lang w:val="ru-RU" w:eastAsia="en-US" w:bidi="ar-SA"/>
      </w:rPr>
    </w:lvl>
    <w:lvl w:ilvl="1" w:tplc="1C72804C">
      <w:numFmt w:val="bullet"/>
      <w:lvlText w:val="•"/>
      <w:lvlJc w:val="left"/>
      <w:pPr>
        <w:ind w:left="1296" w:hanging="849"/>
      </w:pPr>
      <w:rPr>
        <w:rFonts w:hint="default"/>
        <w:lang w:val="ru-RU" w:eastAsia="en-US" w:bidi="ar-SA"/>
      </w:rPr>
    </w:lvl>
    <w:lvl w:ilvl="2" w:tplc="71EA82E6">
      <w:numFmt w:val="bullet"/>
      <w:lvlText w:val="•"/>
      <w:lvlJc w:val="left"/>
      <w:pPr>
        <w:ind w:left="2253" w:hanging="849"/>
      </w:pPr>
      <w:rPr>
        <w:rFonts w:hint="default"/>
        <w:lang w:val="ru-RU" w:eastAsia="en-US" w:bidi="ar-SA"/>
      </w:rPr>
    </w:lvl>
    <w:lvl w:ilvl="3" w:tplc="1D3830A4">
      <w:numFmt w:val="bullet"/>
      <w:lvlText w:val="•"/>
      <w:lvlJc w:val="left"/>
      <w:pPr>
        <w:ind w:left="3209" w:hanging="849"/>
      </w:pPr>
      <w:rPr>
        <w:rFonts w:hint="default"/>
        <w:lang w:val="ru-RU" w:eastAsia="en-US" w:bidi="ar-SA"/>
      </w:rPr>
    </w:lvl>
    <w:lvl w:ilvl="4" w:tplc="4E2C4648">
      <w:numFmt w:val="bullet"/>
      <w:lvlText w:val="•"/>
      <w:lvlJc w:val="left"/>
      <w:pPr>
        <w:ind w:left="4166" w:hanging="849"/>
      </w:pPr>
      <w:rPr>
        <w:rFonts w:hint="default"/>
        <w:lang w:val="ru-RU" w:eastAsia="en-US" w:bidi="ar-SA"/>
      </w:rPr>
    </w:lvl>
    <w:lvl w:ilvl="5" w:tplc="A2A4F09E">
      <w:numFmt w:val="bullet"/>
      <w:lvlText w:val="•"/>
      <w:lvlJc w:val="left"/>
      <w:pPr>
        <w:ind w:left="5123" w:hanging="849"/>
      </w:pPr>
      <w:rPr>
        <w:rFonts w:hint="default"/>
        <w:lang w:val="ru-RU" w:eastAsia="en-US" w:bidi="ar-SA"/>
      </w:rPr>
    </w:lvl>
    <w:lvl w:ilvl="6" w:tplc="5D064D62">
      <w:numFmt w:val="bullet"/>
      <w:lvlText w:val="•"/>
      <w:lvlJc w:val="left"/>
      <w:pPr>
        <w:ind w:left="6079" w:hanging="849"/>
      </w:pPr>
      <w:rPr>
        <w:rFonts w:hint="default"/>
        <w:lang w:val="ru-RU" w:eastAsia="en-US" w:bidi="ar-SA"/>
      </w:rPr>
    </w:lvl>
    <w:lvl w:ilvl="7" w:tplc="094273A2">
      <w:numFmt w:val="bullet"/>
      <w:lvlText w:val="•"/>
      <w:lvlJc w:val="left"/>
      <w:pPr>
        <w:ind w:left="7036" w:hanging="849"/>
      </w:pPr>
      <w:rPr>
        <w:rFonts w:hint="default"/>
        <w:lang w:val="ru-RU" w:eastAsia="en-US" w:bidi="ar-SA"/>
      </w:rPr>
    </w:lvl>
    <w:lvl w:ilvl="8" w:tplc="7FB4BFCE">
      <w:numFmt w:val="bullet"/>
      <w:lvlText w:val="•"/>
      <w:lvlJc w:val="left"/>
      <w:pPr>
        <w:ind w:left="7993" w:hanging="849"/>
      </w:pPr>
      <w:rPr>
        <w:rFonts w:hint="default"/>
        <w:lang w:val="ru-RU" w:eastAsia="en-US" w:bidi="ar-SA"/>
      </w:rPr>
    </w:lvl>
  </w:abstractNum>
  <w:abstractNum w:abstractNumId="3">
    <w:nsid w:val="2B5512EC"/>
    <w:multiLevelType w:val="multilevel"/>
    <w:tmpl w:val="EB70D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C57471"/>
    <w:multiLevelType w:val="multilevel"/>
    <w:tmpl w:val="026C3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A545C61"/>
    <w:multiLevelType w:val="multilevel"/>
    <w:tmpl w:val="20F22424"/>
    <w:lvl w:ilvl="0">
      <w:start w:val="152"/>
      <w:numFmt w:val="decimal"/>
      <w:lvlText w:val="%1"/>
      <w:lvlJc w:val="left"/>
      <w:pPr>
        <w:ind w:left="188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20"/>
      </w:pPr>
      <w:rPr>
        <w:rFonts w:hint="default"/>
        <w:lang w:val="ru-RU" w:eastAsia="en-US" w:bidi="ar-SA"/>
      </w:rPr>
    </w:lvl>
  </w:abstractNum>
  <w:abstractNum w:abstractNumId="6">
    <w:nsid w:val="4AA73539"/>
    <w:multiLevelType w:val="multilevel"/>
    <w:tmpl w:val="00DE8EB8"/>
    <w:lvl w:ilvl="0">
      <w:start w:val="26"/>
      <w:numFmt w:val="decimal"/>
      <w:lvlText w:val="%1"/>
      <w:lvlJc w:val="left"/>
      <w:pPr>
        <w:ind w:left="1381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72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721"/>
      </w:pPr>
      <w:rPr>
        <w:rFonts w:hint="default"/>
        <w:lang w:val="ru-RU" w:eastAsia="en-US" w:bidi="ar-SA"/>
      </w:rPr>
    </w:lvl>
  </w:abstractNum>
  <w:abstractNum w:abstractNumId="7">
    <w:nsid w:val="50022623"/>
    <w:multiLevelType w:val="multilevel"/>
    <w:tmpl w:val="51DAAF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71B6E84"/>
    <w:multiLevelType w:val="multilevel"/>
    <w:tmpl w:val="363E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9">
    <w:nsid w:val="79F92197"/>
    <w:multiLevelType w:val="multilevel"/>
    <w:tmpl w:val="915029DE"/>
    <w:lvl w:ilvl="0">
      <w:start w:val="1"/>
      <w:numFmt w:val="decimal"/>
      <w:lvlText w:val="%1."/>
      <w:lvlJc w:val="left"/>
      <w:pPr>
        <w:ind w:left="1758" w:hanging="8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5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0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8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41"/>
    <w:rsid w:val="000D4633"/>
    <w:rsid w:val="00293B3D"/>
    <w:rsid w:val="003B4C12"/>
    <w:rsid w:val="00643B20"/>
    <w:rsid w:val="006A1390"/>
    <w:rsid w:val="00711F88"/>
    <w:rsid w:val="007E59E5"/>
    <w:rsid w:val="008353B8"/>
    <w:rsid w:val="008B5FE9"/>
    <w:rsid w:val="008D14E0"/>
    <w:rsid w:val="009C7CD7"/>
    <w:rsid w:val="00B87FBE"/>
    <w:rsid w:val="00BE42B3"/>
    <w:rsid w:val="00C47F57"/>
    <w:rsid w:val="00D22F41"/>
    <w:rsid w:val="00D51863"/>
    <w:rsid w:val="00E11DB2"/>
    <w:rsid w:val="00EA0F59"/>
    <w:rsid w:val="00ED700D"/>
    <w:rsid w:val="00F17B8B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8" w:hanging="8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1" w:right="207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7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FB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E59E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8" w:hanging="8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1" w:right="207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7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FB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E59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Починкова Александра</dc:creator>
  <cp:lastModifiedBy>Ольга Александровна Безбородова</cp:lastModifiedBy>
  <cp:revision>3</cp:revision>
  <dcterms:created xsi:type="dcterms:W3CDTF">2020-06-25T11:53:00Z</dcterms:created>
  <dcterms:modified xsi:type="dcterms:W3CDTF">2020-07-01T10:12:00Z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2020-06-25T00:00:00Z</vt:filetime>
  </property>
</Properties>
</file>