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98" w:rsidRDefault="009A0A98" w:rsidP="0037184F">
      <w:pPr>
        <w:ind w:left="567" w:right="-28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0DD4E15" wp14:editId="35094941">
            <wp:simplePos x="0" y="0"/>
            <wp:positionH relativeFrom="column">
              <wp:posOffset>2998632</wp:posOffset>
            </wp:positionH>
            <wp:positionV relativeFrom="paragraph">
              <wp:posOffset>-59690</wp:posOffset>
            </wp:positionV>
            <wp:extent cx="899795" cy="899795"/>
            <wp:effectExtent l="0" t="0" r="0" b="0"/>
            <wp:wrapNone/>
            <wp:docPr id="4" name="Рисунок 4" descr="U:\Картинки и фото\Лого\ОП ЛО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:\Картинки и фото\Лого\ОП ЛО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0A98" w:rsidRDefault="009A0A98" w:rsidP="009A0A98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9A0A98" w:rsidRPr="002C0548" w:rsidRDefault="009A0A98" w:rsidP="009A0A9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A98" w:rsidRDefault="009A0A98" w:rsidP="009A0A98">
      <w:pPr>
        <w:pStyle w:val="a7"/>
        <w:pBdr>
          <w:bottom w:val="single" w:sz="12" w:space="1" w:color="auto"/>
        </w:pBdr>
        <w:ind w:left="567" w:right="-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548">
        <w:rPr>
          <w:rFonts w:ascii="Times New Roman" w:hAnsi="Times New Roman" w:cs="Times New Roman"/>
          <w:b/>
          <w:sz w:val="28"/>
          <w:szCs w:val="28"/>
        </w:rPr>
        <w:t>ОБЩЕСТВЕННАЯ ПАЛАТА ЛЕНИНГРАДСКОЙ ОБЛАСТИ</w:t>
      </w:r>
    </w:p>
    <w:p w:rsidR="009A0A98" w:rsidRDefault="009A0A98" w:rsidP="009A0A98">
      <w:pPr>
        <w:pStyle w:val="ac"/>
        <w:tabs>
          <w:tab w:val="left" w:pos="3976"/>
          <w:tab w:val="center" w:pos="4677"/>
        </w:tabs>
        <w:ind w:left="567" w:right="-28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191311, г. Санкт-Петербург, ул. Смольного, д. 3, +7 (812) 719-67-33, </w:t>
      </w:r>
      <w:proofErr w:type="spellStart"/>
      <w:r>
        <w:rPr>
          <w:b/>
          <w:sz w:val="24"/>
          <w:szCs w:val="24"/>
          <w:lang w:val="en-US"/>
        </w:rPr>
        <w:t>oplo</w:t>
      </w:r>
      <w:proofErr w:type="spellEnd"/>
      <w:r>
        <w:rPr>
          <w:b/>
          <w:sz w:val="24"/>
          <w:szCs w:val="24"/>
        </w:rPr>
        <w:t>@</w:t>
      </w:r>
      <w:proofErr w:type="spellStart"/>
      <w:r>
        <w:rPr>
          <w:b/>
          <w:sz w:val="24"/>
          <w:szCs w:val="24"/>
          <w:lang w:val="en-US"/>
        </w:rPr>
        <w:t>bk</w:t>
      </w:r>
      <w:proofErr w:type="spellEnd"/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</w:p>
    <w:p w:rsidR="000516F0" w:rsidRDefault="000516F0" w:rsidP="009A0A98">
      <w:pPr>
        <w:pStyle w:val="a7"/>
        <w:ind w:left="567"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84F" w:rsidRDefault="0037184F" w:rsidP="000516F0">
      <w:pPr>
        <w:pStyle w:val="a7"/>
        <w:ind w:left="567" w:righ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A83" w:rsidRPr="00E12A83" w:rsidRDefault="00D70520" w:rsidP="000516F0">
      <w:pPr>
        <w:pStyle w:val="a7"/>
        <w:ind w:left="567" w:righ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A83">
        <w:rPr>
          <w:rFonts w:ascii="Times New Roman" w:hAnsi="Times New Roman" w:cs="Times New Roman"/>
          <w:b/>
          <w:sz w:val="28"/>
          <w:szCs w:val="28"/>
        </w:rPr>
        <w:t>РЕКОМЕНДАЦИИ</w:t>
      </w:r>
      <w:r w:rsidR="00DD609C" w:rsidRPr="00E12A83">
        <w:rPr>
          <w:rFonts w:ascii="Times New Roman" w:hAnsi="Times New Roman" w:cs="Times New Roman"/>
          <w:b/>
          <w:sz w:val="28"/>
          <w:szCs w:val="28"/>
        </w:rPr>
        <w:t xml:space="preserve"> ПО ИТОГАМ КРУГЛЫХ СТОЛОВ </w:t>
      </w:r>
      <w:r w:rsidR="00DD609C" w:rsidRPr="00E12A83">
        <w:rPr>
          <w:rFonts w:ascii="Times New Roman" w:hAnsi="Times New Roman" w:cs="Times New Roman"/>
          <w:b/>
          <w:sz w:val="28"/>
          <w:szCs w:val="28"/>
        </w:rPr>
        <w:br/>
        <w:t>ПРО</w:t>
      </w:r>
      <w:r w:rsidR="001F78BE" w:rsidRPr="00E12A83">
        <w:rPr>
          <w:rFonts w:ascii="Times New Roman" w:hAnsi="Times New Roman" w:cs="Times New Roman"/>
          <w:b/>
          <w:sz w:val="28"/>
          <w:szCs w:val="28"/>
        </w:rPr>
        <w:t xml:space="preserve">ВЕДЕННЫХ В РАМКАХ </w:t>
      </w:r>
      <w:r w:rsidR="00E12A83" w:rsidRPr="00E12A83">
        <w:rPr>
          <w:rFonts w:ascii="Times New Roman" w:hAnsi="Times New Roman" w:cs="Times New Roman"/>
          <w:b/>
          <w:sz w:val="28"/>
          <w:szCs w:val="28"/>
        </w:rPr>
        <w:t>РАСШИРЕННОГО ЗАСЕДАНИЯ</w:t>
      </w:r>
    </w:p>
    <w:p w:rsidR="0017613F" w:rsidRDefault="001F78BE" w:rsidP="0037184F">
      <w:pPr>
        <w:pStyle w:val="a7"/>
        <w:ind w:left="567" w:righ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A83">
        <w:rPr>
          <w:rFonts w:ascii="Times New Roman" w:hAnsi="Times New Roman" w:cs="Times New Roman"/>
          <w:b/>
          <w:sz w:val="28"/>
          <w:szCs w:val="28"/>
        </w:rPr>
        <w:t>ОБЩЕСТ</w:t>
      </w:r>
      <w:r w:rsidR="00F827B6" w:rsidRPr="00E12A83">
        <w:rPr>
          <w:rFonts w:ascii="Times New Roman" w:hAnsi="Times New Roman" w:cs="Times New Roman"/>
          <w:b/>
          <w:sz w:val="28"/>
          <w:szCs w:val="28"/>
        </w:rPr>
        <w:t>В</w:t>
      </w:r>
      <w:r w:rsidR="00DD609C" w:rsidRPr="00E12A83">
        <w:rPr>
          <w:rFonts w:ascii="Times New Roman" w:hAnsi="Times New Roman" w:cs="Times New Roman"/>
          <w:b/>
          <w:sz w:val="28"/>
          <w:szCs w:val="28"/>
        </w:rPr>
        <w:t>ЕННОЙ ПАЛАТЫ ЛЕНИНГРАДСКОЙ ОБЛАСТИ</w:t>
      </w:r>
      <w:r w:rsidR="0073250C" w:rsidRPr="00E12A83">
        <w:rPr>
          <w:rFonts w:ascii="Times New Roman" w:hAnsi="Times New Roman" w:cs="Times New Roman"/>
          <w:b/>
          <w:sz w:val="28"/>
          <w:szCs w:val="28"/>
        </w:rPr>
        <w:br/>
      </w:r>
    </w:p>
    <w:p w:rsidR="000516F0" w:rsidRDefault="000516F0" w:rsidP="000516F0">
      <w:pPr>
        <w:pStyle w:val="a7"/>
        <w:ind w:left="567" w:right="-851"/>
        <w:rPr>
          <w:rFonts w:ascii="Times New Roman" w:hAnsi="Times New Roman" w:cs="Times New Roman"/>
          <w:sz w:val="28"/>
          <w:szCs w:val="28"/>
        </w:rPr>
      </w:pPr>
      <w:r w:rsidRPr="000516F0">
        <w:rPr>
          <w:rFonts w:ascii="Times New Roman" w:hAnsi="Times New Roman" w:cs="Times New Roman"/>
          <w:sz w:val="28"/>
          <w:szCs w:val="28"/>
        </w:rPr>
        <w:t xml:space="preserve">Ленинградская область, г. Гатчина,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16F0">
        <w:rPr>
          <w:rFonts w:ascii="Times New Roman" w:hAnsi="Times New Roman" w:cs="Times New Roman"/>
          <w:sz w:val="28"/>
          <w:szCs w:val="28"/>
        </w:rPr>
        <w:t xml:space="preserve">04 апреля 2025 года </w:t>
      </w:r>
    </w:p>
    <w:p w:rsidR="000516F0" w:rsidRDefault="000516F0" w:rsidP="000516F0">
      <w:pPr>
        <w:pStyle w:val="a7"/>
        <w:ind w:left="567" w:right="-851"/>
        <w:rPr>
          <w:rFonts w:ascii="Times New Roman" w:hAnsi="Times New Roman" w:cs="Times New Roman"/>
          <w:sz w:val="28"/>
          <w:szCs w:val="28"/>
        </w:rPr>
      </w:pPr>
      <w:r w:rsidRPr="000516F0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0516F0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516F0">
        <w:rPr>
          <w:rFonts w:ascii="Times New Roman" w:hAnsi="Times New Roman" w:cs="Times New Roman"/>
          <w:sz w:val="28"/>
          <w:szCs w:val="28"/>
        </w:rPr>
        <w:t xml:space="preserve">, д. 5, ГАОУ ВО ЛО </w:t>
      </w:r>
      <w:r>
        <w:rPr>
          <w:rFonts w:ascii="Times New Roman" w:hAnsi="Times New Roman" w:cs="Times New Roman"/>
          <w:sz w:val="28"/>
          <w:szCs w:val="28"/>
        </w:rPr>
        <w:t xml:space="preserve">ГГУ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0516F0">
        <w:rPr>
          <w:rFonts w:ascii="Times New Roman" w:hAnsi="Times New Roman" w:cs="Times New Roman"/>
          <w:sz w:val="28"/>
          <w:szCs w:val="28"/>
        </w:rPr>
        <w:t>13:00</w:t>
      </w:r>
    </w:p>
    <w:p w:rsidR="000516F0" w:rsidRPr="000516F0" w:rsidRDefault="000516F0" w:rsidP="000516F0">
      <w:pPr>
        <w:pStyle w:val="a7"/>
        <w:ind w:left="567" w:righ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2C442F" w:rsidRDefault="00730F87" w:rsidP="002C442F">
      <w:pPr>
        <w:pStyle w:val="a7"/>
        <w:ind w:left="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Общественная палата Ленинградской области (далее – Палата) в рамках Расширенного заседания Палаты</w:t>
      </w:r>
      <w:r w:rsidR="002C442F">
        <w:rPr>
          <w:rFonts w:ascii="Times New Roman" w:hAnsi="Times New Roman" w:cs="Times New Roman"/>
          <w:sz w:val="28"/>
          <w:szCs w:val="28"/>
        </w:rPr>
        <w:t xml:space="preserve"> (далее – Заседание)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42F">
        <w:rPr>
          <w:rFonts w:ascii="Times New Roman" w:hAnsi="Times New Roman" w:cs="Times New Roman"/>
          <w:sz w:val="28"/>
          <w:szCs w:val="28"/>
        </w:rPr>
        <w:t>провела ряд круглых столов на темы входящие в структуру главной темы Заседания «</w:t>
      </w:r>
      <w:r w:rsidR="002C442F" w:rsidRPr="002C442F">
        <w:rPr>
          <w:rFonts w:ascii="Times New Roman" w:hAnsi="Times New Roman" w:cs="Times New Roman"/>
          <w:sz w:val="28"/>
          <w:szCs w:val="28"/>
        </w:rPr>
        <w:t>Основные задачи, стратегии развития среднего специального образования в Ленинградской области на период до 2036 года</w:t>
      </w:r>
      <w:r w:rsidR="002C442F">
        <w:rPr>
          <w:rFonts w:ascii="Times New Roman" w:hAnsi="Times New Roman" w:cs="Times New Roman"/>
          <w:sz w:val="28"/>
          <w:szCs w:val="28"/>
        </w:rPr>
        <w:t>».</w:t>
      </w:r>
    </w:p>
    <w:p w:rsidR="002C442F" w:rsidRDefault="00730F87" w:rsidP="002C442F">
      <w:pPr>
        <w:pStyle w:val="a7"/>
        <w:ind w:left="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16F0">
        <w:rPr>
          <w:rFonts w:ascii="Times New Roman" w:hAnsi="Times New Roman" w:cs="Times New Roman"/>
          <w:sz w:val="28"/>
          <w:szCs w:val="28"/>
        </w:rPr>
        <w:t xml:space="preserve">В </w:t>
      </w:r>
      <w:r w:rsidR="002C442F">
        <w:rPr>
          <w:rFonts w:ascii="Times New Roman" w:hAnsi="Times New Roman" w:cs="Times New Roman"/>
          <w:sz w:val="28"/>
          <w:szCs w:val="28"/>
        </w:rPr>
        <w:t>заседании круглых столов</w:t>
      </w:r>
      <w:r w:rsidRPr="000516F0">
        <w:rPr>
          <w:rFonts w:ascii="Times New Roman" w:hAnsi="Times New Roman" w:cs="Times New Roman"/>
          <w:sz w:val="28"/>
          <w:szCs w:val="28"/>
        </w:rPr>
        <w:t xml:space="preserve"> приняли участие члены Общественной палаты Ленинградской области, представители профильных комитетов Правительства Ленинградской области</w:t>
      </w:r>
      <w:r w:rsidR="002C442F">
        <w:rPr>
          <w:rFonts w:ascii="Times New Roman" w:hAnsi="Times New Roman" w:cs="Times New Roman"/>
          <w:sz w:val="28"/>
          <w:szCs w:val="28"/>
        </w:rPr>
        <w:t xml:space="preserve">, </w:t>
      </w:r>
      <w:r w:rsidRPr="000516F0">
        <w:rPr>
          <w:rFonts w:ascii="Times New Roman" w:hAnsi="Times New Roman" w:cs="Times New Roman"/>
          <w:sz w:val="28"/>
          <w:szCs w:val="28"/>
        </w:rPr>
        <w:t>руководители образовательных организаций среднего и высшего профессионального образования</w:t>
      </w:r>
      <w:r w:rsidR="002C442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0516F0">
        <w:rPr>
          <w:rFonts w:ascii="Times New Roman" w:hAnsi="Times New Roman" w:cs="Times New Roman"/>
          <w:sz w:val="28"/>
          <w:szCs w:val="28"/>
        </w:rPr>
        <w:t>, представители муниципальных органов власти</w:t>
      </w:r>
      <w:r w:rsidR="002C442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0516F0">
        <w:rPr>
          <w:rFonts w:ascii="Times New Roman" w:hAnsi="Times New Roman" w:cs="Times New Roman"/>
          <w:sz w:val="28"/>
          <w:szCs w:val="28"/>
        </w:rPr>
        <w:t>, учреждений социальной защиты</w:t>
      </w:r>
      <w:r w:rsidR="002C442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0516F0">
        <w:rPr>
          <w:rFonts w:ascii="Times New Roman" w:hAnsi="Times New Roman" w:cs="Times New Roman"/>
          <w:sz w:val="28"/>
          <w:szCs w:val="28"/>
        </w:rPr>
        <w:t>, учреждений медицинской и реабилитационной помощи</w:t>
      </w:r>
      <w:r w:rsidR="002C442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0516F0">
        <w:rPr>
          <w:rFonts w:ascii="Times New Roman" w:hAnsi="Times New Roman" w:cs="Times New Roman"/>
          <w:sz w:val="28"/>
          <w:szCs w:val="28"/>
        </w:rPr>
        <w:t>, общественных организаций</w:t>
      </w:r>
      <w:r w:rsidR="002C442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0516F0">
        <w:rPr>
          <w:rFonts w:ascii="Times New Roman" w:hAnsi="Times New Roman" w:cs="Times New Roman"/>
          <w:sz w:val="28"/>
          <w:szCs w:val="28"/>
        </w:rPr>
        <w:t>, ветеранских объединений</w:t>
      </w:r>
      <w:r w:rsidR="002C442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0516F0">
        <w:rPr>
          <w:rFonts w:ascii="Times New Roman" w:hAnsi="Times New Roman" w:cs="Times New Roman"/>
          <w:sz w:val="28"/>
          <w:szCs w:val="28"/>
        </w:rPr>
        <w:t>, фондов поддержки участников специальной военной операции</w:t>
      </w:r>
      <w:r w:rsidR="002C442F">
        <w:rPr>
          <w:rFonts w:ascii="Times New Roman" w:hAnsi="Times New Roman" w:cs="Times New Roman"/>
          <w:sz w:val="28"/>
          <w:szCs w:val="28"/>
        </w:rPr>
        <w:t xml:space="preserve"> Ленинградской</w:t>
      </w:r>
      <w:proofErr w:type="gramEnd"/>
      <w:r w:rsidR="002C442F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0516F0">
        <w:rPr>
          <w:rFonts w:ascii="Times New Roman" w:hAnsi="Times New Roman" w:cs="Times New Roman"/>
          <w:sz w:val="28"/>
          <w:szCs w:val="28"/>
        </w:rPr>
        <w:t>, а также эксперты в сфере трудоустройства, профориентации и организации профессионального обучения</w:t>
      </w:r>
      <w:r w:rsidR="002C442F">
        <w:rPr>
          <w:rFonts w:ascii="Times New Roman" w:hAnsi="Times New Roman" w:cs="Times New Roman"/>
          <w:sz w:val="28"/>
          <w:szCs w:val="28"/>
        </w:rPr>
        <w:t xml:space="preserve"> в Ленинградской области.</w:t>
      </w:r>
    </w:p>
    <w:p w:rsidR="00730F87" w:rsidRPr="002C442F" w:rsidRDefault="002C442F" w:rsidP="002C442F">
      <w:pPr>
        <w:pStyle w:val="a7"/>
        <w:ind w:left="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Участники</w:t>
      </w:r>
      <w:r w:rsidR="009120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20BA">
        <w:rPr>
          <w:rFonts w:ascii="Times New Roman" w:hAnsi="Times New Roman" w:cs="Times New Roman"/>
          <w:sz w:val="28"/>
          <w:szCs w:val="28"/>
        </w:rPr>
        <w:t>присутствовавшие</w:t>
      </w:r>
      <w:r>
        <w:rPr>
          <w:rFonts w:ascii="Times New Roman" w:hAnsi="Times New Roman" w:cs="Times New Roman"/>
          <w:sz w:val="28"/>
          <w:szCs w:val="28"/>
        </w:rPr>
        <w:t xml:space="preserve"> на круглых столах в рамках Заседания </w:t>
      </w:r>
      <w:r w:rsidR="009120BA">
        <w:rPr>
          <w:rFonts w:ascii="Times New Roman" w:hAnsi="Times New Roman" w:cs="Times New Roman"/>
          <w:sz w:val="28"/>
          <w:szCs w:val="28"/>
        </w:rPr>
        <w:t>обсудили</w:t>
      </w:r>
      <w:proofErr w:type="gramEnd"/>
      <w:r w:rsidR="009120BA">
        <w:rPr>
          <w:rFonts w:ascii="Times New Roman" w:hAnsi="Times New Roman" w:cs="Times New Roman"/>
          <w:sz w:val="28"/>
          <w:szCs w:val="28"/>
        </w:rPr>
        <w:t xml:space="preserve"> соответствующие конкретному Круглому столу темы и Палата на основании указанных обсуждений по каждому Круглому столу сформировала следующие Рекомендации:</w:t>
      </w:r>
    </w:p>
    <w:p w:rsidR="009A0A98" w:rsidRDefault="009A0A98" w:rsidP="009A0A98">
      <w:pPr>
        <w:pStyle w:val="a7"/>
        <w:ind w:right="-283"/>
        <w:rPr>
          <w:rFonts w:ascii="Times New Roman" w:hAnsi="Times New Roman" w:cs="Times New Roman"/>
          <w:b/>
          <w:sz w:val="28"/>
          <w:szCs w:val="28"/>
        </w:rPr>
      </w:pPr>
    </w:p>
    <w:p w:rsidR="000516F0" w:rsidRDefault="000516F0" w:rsidP="00730F87">
      <w:pPr>
        <w:pStyle w:val="a7"/>
        <w:ind w:left="567" w:right="-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Круглый</w:t>
      </w:r>
      <w:r w:rsidR="00730F87">
        <w:rPr>
          <w:rFonts w:ascii="Times New Roman" w:hAnsi="Times New Roman" w:cs="Times New Roman"/>
          <w:b/>
          <w:sz w:val="28"/>
          <w:szCs w:val="28"/>
        </w:rPr>
        <w:t xml:space="preserve"> стол № 2</w:t>
      </w:r>
    </w:p>
    <w:p w:rsidR="00E104C3" w:rsidRDefault="00E104C3" w:rsidP="00730F87">
      <w:pPr>
        <w:pStyle w:val="a7"/>
        <w:ind w:left="567"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4C3" w:rsidRDefault="00E104C3" w:rsidP="00E104C3">
      <w:pPr>
        <w:pStyle w:val="a7"/>
        <w:ind w:left="567" w:right="-283" w:firstLine="567"/>
        <w:rPr>
          <w:rFonts w:ascii="Times New Roman" w:hAnsi="Times New Roman" w:cs="Times New Roman"/>
          <w:sz w:val="28"/>
          <w:szCs w:val="28"/>
        </w:rPr>
      </w:pPr>
      <w:r w:rsidRPr="00E104C3">
        <w:rPr>
          <w:rFonts w:ascii="Times New Roman" w:hAnsi="Times New Roman" w:cs="Times New Roman"/>
          <w:sz w:val="28"/>
          <w:szCs w:val="28"/>
        </w:rPr>
        <w:t xml:space="preserve">Модератор Круглого стола: </w:t>
      </w:r>
      <w:r w:rsidRPr="00E104C3">
        <w:rPr>
          <w:rFonts w:ascii="Times New Roman" w:hAnsi="Times New Roman" w:cs="Times New Roman"/>
          <w:b/>
          <w:sz w:val="28"/>
          <w:szCs w:val="28"/>
        </w:rPr>
        <w:t xml:space="preserve">Николай Николаевич </w:t>
      </w:r>
      <w:proofErr w:type="spellStart"/>
      <w:r w:rsidRPr="00E104C3">
        <w:rPr>
          <w:rFonts w:ascii="Times New Roman" w:hAnsi="Times New Roman" w:cs="Times New Roman"/>
          <w:b/>
          <w:sz w:val="28"/>
          <w:szCs w:val="28"/>
        </w:rPr>
        <w:t>Свирин</w:t>
      </w:r>
      <w:proofErr w:type="spellEnd"/>
      <w:r w:rsidRPr="00E104C3">
        <w:rPr>
          <w:rFonts w:ascii="Times New Roman" w:hAnsi="Times New Roman" w:cs="Times New Roman"/>
          <w:sz w:val="28"/>
          <w:szCs w:val="28"/>
        </w:rPr>
        <w:t xml:space="preserve"> – Заместитель председателя Общественной палаты Ленинградской области</w:t>
      </w:r>
    </w:p>
    <w:p w:rsidR="00E104C3" w:rsidRPr="00E104C3" w:rsidRDefault="00E104C3" w:rsidP="00E104C3">
      <w:pPr>
        <w:pStyle w:val="a7"/>
        <w:ind w:left="567" w:right="-283"/>
        <w:rPr>
          <w:rFonts w:ascii="Times New Roman" w:hAnsi="Times New Roman" w:cs="Times New Roman"/>
          <w:sz w:val="28"/>
          <w:szCs w:val="28"/>
        </w:rPr>
      </w:pPr>
    </w:p>
    <w:p w:rsidR="009120BA" w:rsidRDefault="00730F87" w:rsidP="00E104C3">
      <w:pPr>
        <w:pStyle w:val="a7"/>
        <w:ind w:left="567" w:right="-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 Круглого стола</w:t>
      </w:r>
      <w:r w:rsidR="000516F0" w:rsidRPr="000516F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30F87">
        <w:rPr>
          <w:rFonts w:ascii="Times New Roman" w:hAnsi="Times New Roman" w:cs="Times New Roman"/>
          <w:b/>
          <w:sz w:val="28"/>
          <w:szCs w:val="28"/>
        </w:rPr>
        <w:t>«Механизм взаимодействия участников и ветеранов СВО с образовательными организациями с целью просветительской работы и патриотического воспитания обучающихся»</w:t>
      </w:r>
    </w:p>
    <w:p w:rsidR="009120BA" w:rsidRDefault="009120BA" w:rsidP="009120BA">
      <w:pPr>
        <w:pStyle w:val="a7"/>
        <w:ind w:right="-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04C3" w:rsidRDefault="00E104C3" w:rsidP="00E104C3">
      <w:pPr>
        <w:pStyle w:val="a7"/>
        <w:numPr>
          <w:ilvl w:val="0"/>
          <w:numId w:val="5"/>
        </w:numPr>
        <w:ind w:left="993" w:right="-283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Рекомендации д</w:t>
      </w:r>
      <w:r w:rsidR="009120BA" w:rsidRPr="009120BA">
        <w:rPr>
          <w:rFonts w:ascii="Times New Roman" w:hAnsi="Times New Roman" w:cs="Times New Roman"/>
          <w:sz w:val="28"/>
          <w:szCs w:val="28"/>
        </w:rPr>
        <w:t>ля органов власти Ленинградской области:</w:t>
      </w:r>
    </w:p>
    <w:p w:rsidR="00E104C3" w:rsidRPr="00E104C3" w:rsidRDefault="00E104C3" w:rsidP="00E104C3">
      <w:pPr>
        <w:pStyle w:val="a7"/>
        <w:ind w:right="-283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9120BA" w:rsidRPr="00C63D59" w:rsidRDefault="009120BA" w:rsidP="009120BA">
      <w:pPr>
        <w:pStyle w:val="a7"/>
        <w:numPr>
          <w:ilvl w:val="1"/>
          <w:numId w:val="5"/>
        </w:numPr>
        <w:ind w:right="-283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Активное участие: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Ветеранам и участникам СВО рекомендуется активно участвовать в запланированных образовательных мероприятиях, внося свой вклад в воспитательный процесс.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Соблюдение норм: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Соблюдать правила поведения, этические нормы, установленные в образовательной организации, и демонстрировать уважение к обучающимся и педагогам.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Доступность информации: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proofErr w:type="gramStart"/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Делиться своим опытом и знаниями с обучающимися в доступной, понятной и этичной форме, избегая политических оценок и пропаганды.</w:t>
      </w:r>
      <w:proofErr w:type="gramEnd"/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Подготовка к мероприятиям: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Заранее согласовывать содержание своих выступлений и мероприятий с администрацией образовательной организации, обеспечивая соответствие целям патриотического воспитания.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Конфиденциальность: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Соблюдать конфиденциальность в отношении личной информации обучающихся и сотрудников образовательных учреждений, полученной в ходе взаимодействия.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Обеспечение доступа: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Образовательным организациям рекомендуется обеспечивать доступ к образовательным программам и мероприятиям для участников и ветеранов СВО, создавая условия для их комфортного и эффективного участия.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Создание условий: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Создавать благоприятные условия для эффективного взаимодействия, обмена опытом и взаимного уважения.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Подготовка </w:t>
      </w:r>
      <w:proofErr w:type="gramStart"/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обучающихся</w:t>
      </w:r>
      <w:proofErr w:type="gramEnd"/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Проводить предварительную подготовку </w:t>
      </w:r>
      <w:proofErr w:type="gramStart"/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обучающихся</w:t>
      </w:r>
      <w:proofErr w:type="gramEnd"/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 встречам с участниками и ветеранами СВО, включая инструктаж по правилам поведения, этике общения, вопросам, которые следует избегать, и формированию уважительного отношения.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Информационное обеспечение: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Предоставлять участникам и ветеранам СВО необходимую информацию о проводимых мероприятиях, правилах и процедурах взаимодействия.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Безопасность: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Обеспечивать безопасность участников и ветеранов СВО во время проведения мероприятий.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Оценка результатов: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Осуществлять мониторинг и оценку эффективности проводимых мероприятий с участием ветеранов СВО, а также учитывать полученные результаты для улучшения практики взаимодействия.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Планирование: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Разработка детального плана мероприятий с участием ветеранов СВО, учитывающего цели патриотического воспитания, возрастные особенности обучающихся и доступные ресурсы.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Информирование: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Проведение предварительного инструктажа для </w:t>
      </w:r>
      <w:proofErr w:type="gramStart"/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обучающихся</w:t>
      </w:r>
      <w:proofErr w:type="gramEnd"/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разъясняющего цели встречи, правила поведения, этические нормы и вопросы, которые следует избегать.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Модерация</w:t>
      </w:r>
      <w:proofErr w:type="spellEnd"/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Обеспечение присутствия квалифицированного модератора (педагога, психолога или специально подготовленного сотрудника) на всех встречах для поддержания порядка, направления дискуссии и разрешения возможных конфликтных ситуаций.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Логистика: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Обеспечение комфортных условий для проведения встреч, включая подходящее помещение, техническое оборудование и необходимые материалы.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Разнообразие форм: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Использование разнообразных форм взаимодействия, таких как лекции, мастер-классы, дискуссии, беседы, уроки мужества, встречи с интересными людьми, просмотры документальных фильмов и другие.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Соответствие контента: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Подбор тем, соответствующих возрасту, уровню подготовки и интересам обучающихся, с акцентом на героизм, мужество, самоотверженность, патриотизм, историческую память и гражданскую ответственность. Избегать политических оценок, пропаганды, обсуждения личных трагедий и другой информации, которая может нанести вред психическому здоровью обучающихся.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Современные технологии: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Использование современных образовательных технологий (мультимедийные презентации, интерактивные доски, онлайн-платформы) для повышения вовлеченности и эффективности взаимодействия.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Регулярный мониторинг: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Проведение регулярных опросов, анкетирования и </w:t>
      </w:r>
      <w:proofErr w:type="gramStart"/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фокус-групп</w:t>
      </w:r>
      <w:proofErr w:type="gramEnd"/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среди обучающихся для оценки влияния мероприятий на их патриотическое воспитание, формирование гражданской позиции и укрепление ценностных ориентиров.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Обратная связь: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Сбор обратной связи от участников и ветеранов СВО для улучшения организации, содержания и формата мероприятий.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Анализ результатов: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Анализ полученных данных и внесение необходимых корректировок в планы и программы взаимодействия, с учетом лучших практик и рекомендаций экспертов.</w:t>
      </w:r>
    </w:p>
    <w:p w:rsidR="009120BA" w:rsidRPr="00C63D59" w:rsidRDefault="009120BA" w:rsidP="009120BA">
      <w:pPr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целях минимизации рисков и повышения эффективности патриотического воспитания, рекомендуется сотрудничать с участниками и ветеранами СВО через официальные и проверенные общественные объединения, такие как:</w:t>
      </w:r>
    </w:p>
    <w:p w:rsidR="009120BA" w:rsidRPr="00C63D59" w:rsidRDefault="009120BA" w:rsidP="009120B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Государственный фонд поддержки участников специальной военной операции “Защитники Отечества”.</w:t>
      </w:r>
    </w:p>
    <w:p w:rsidR="009120BA" w:rsidRPr="00C63D59" w:rsidRDefault="009120BA" w:rsidP="009120BA">
      <w:pPr>
        <w:numPr>
          <w:ilvl w:val="0"/>
          <w:numId w:val="8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Территориальные филиалы Ассоциации ветеранов специальной военной операции.</w:t>
      </w:r>
    </w:p>
    <w:p w:rsidR="009120BA" w:rsidRPr="00C63D59" w:rsidRDefault="009120BA" w:rsidP="009120BA">
      <w:pPr>
        <w:numPr>
          <w:ilvl w:val="0"/>
          <w:numId w:val="8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Всероссийская общественная организация ветеранов «Боевое братство».</w:t>
      </w:r>
    </w:p>
    <w:p w:rsidR="009120BA" w:rsidRPr="00C63D59" w:rsidRDefault="009120BA" w:rsidP="009120BA">
      <w:pPr>
        <w:numPr>
          <w:ilvl w:val="0"/>
          <w:numId w:val="8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Общероссийская общественная организация «Российский Союз ветеранов Афганистана».</w:t>
      </w:r>
    </w:p>
    <w:p w:rsidR="009120BA" w:rsidRPr="00C63D59" w:rsidRDefault="009120BA" w:rsidP="009120BA">
      <w:pPr>
        <w:numPr>
          <w:ilvl w:val="0"/>
          <w:numId w:val="8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Другие ветеранские организации, имеющие положительную репутацию и опыт работы с молодежью.</w:t>
      </w:r>
    </w:p>
    <w:p w:rsidR="009120BA" w:rsidRPr="00C63D59" w:rsidRDefault="00E104C3" w:rsidP="009120BA">
      <w:pPr>
        <w:pStyle w:val="a4"/>
        <w:numPr>
          <w:ilvl w:val="0"/>
          <w:numId w:val="5"/>
        </w:numPr>
        <w:shd w:val="clear" w:color="auto" w:fill="FFFFFF"/>
        <w:spacing w:before="60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Рекомендации д</w:t>
      </w:r>
      <w:r w:rsidR="009120BA"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ля Общественных организаций Ленинградской области:</w:t>
      </w:r>
    </w:p>
    <w:p w:rsidR="009120BA" w:rsidRPr="00C63D59" w:rsidRDefault="009120BA" w:rsidP="009120BA">
      <w:pPr>
        <w:pStyle w:val="a4"/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Осуществлять тщательный отбор спикеров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учитывая их опыт, личные качества, коммуникативные навыки и способность донести информацию до аудитории.</w:t>
      </w:r>
    </w:p>
    <w:p w:rsidR="009120BA" w:rsidRPr="00C63D59" w:rsidRDefault="009120BA" w:rsidP="009120BA">
      <w:pPr>
        <w:pStyle w:val="a4"/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Проводить обучение спикеров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основам публичных выступлений, педагогической этике, психологии общения с детьми и подростками.</w:t>
      </w:r>
    </w:p>
    <w:p w:rsidR="009120BA" w:rsidRPr="00C63D59" w:rsidRDefault="009120BA" w:rsidP="009120BA">
      <w:pPr>
        <w:pStyle w:val="a4"/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Оказывать помощь в адаптации выступлений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(рассказов, историй, презентаций) под возраст, уровень подготовки и интересы обучающихся.</w:t>
      </w:r>
    </w:p>
    <w:p w:rsidR="009A0A98" w:rsidRDefault="009120BA" w:rsidP="009A0A98">
      <w:pPr>
        <w:pStyle w:val="a4"/>
        <w:numPr>
          <w:ilvl w:val="1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63D5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Контролировать содержание выступлений</w:t>
      </w:r>
      <w:r w:rsidRPr="00C63D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обеспечивая соответствие целям патриотического воспитания, требованиям законодательства и этическим нормам.</w:t>
      </w:r>
    </w:p>
    <w:p w:rsidR="009A0A98" w:rsidRPr="009A0A98" w:rsidRDefault="009A0A98" w:rsidP="009A0A98">
      <w:pPr>
        <w:pStyle w:val="a7"/>
        <w:rPr>
          <w:sz w:val="28"/>
          <w:szCs w:val="28"/>
          <w:lang w:eastAsia="ru-RU"/>
        </w:rPr>
      </w:pPr>
    </w:p>
    <w:p w:rsidR="00E104C3" w:rsidRDefault="00E104C3" w:rsidP="00E104C3">
      <w:pPr>
        <w:pStyle w:val="a7"/>
        <w:ind w:left="567" w:right="-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Круглый стол № 3</w:t>
      </w:r>
    </w:p>
    <w:p w:rsidR="00E104C3" w:rsidRDefault="00E104C3" w:rsidP="00E104C3">
      <w:pPr>
        <w:pStyle w:val="a7"/>
        <w:ind w:left="567"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4C3" w:rsidRPr="00E104C3" w:rsidRDefault="00E104C3" w:rsidP="00E104C3">
      <w:pPr>
        <w:pStyle w:val="a7"/>
        <w:ind w:left="567" w:right="-283" w:firstLine="567"/>
        <w:rPr>
          <w:rFonts w:ascii="Times New Roman" w:hAnsi="Times New Roman" w:cs="Times New Roman"/>
          <w:sz w:val="28"/>
          <w:szCs w:val="28"/>
        </w:rPr>
      </w:pPr>
      <w:r w:rsidRPr="00E104C3">
        <w:rPr>
          <w:rFonts w:ascii="Times New Roman" w:hAnsi="Times New Roman" w:cs="Times New Roman"/>
          <w:sz w:val="28"/>
          <w:szCs w:val="28"/>
        </w:rPr>
        <w:t xml:space="preserve">Модератор Круглого стола: </w:t>
      </w:r>
      <w:r w:rsidRPr="00E104C3">
        <w:rPr>
          <w:rFonts w:ascii="Times New Roman" w:hAnsi="Times New Roman" w:cs="Times New Roman"/>
          <w:b/>
          <w:sz w:val="28"/>
          <w:szCs w:val="28"/>
        </w:rPr>
        <w:t xml:space="preserve">Сергей Дмитриевич Аверьянов </w:t>
      </w:r>
      <w:r w:rsidRPr="00E104C3">
        <w:rPr>
          <w:rFonts w:ascii="Times New Roman" w:hAnsi="Times New Roman" w:cs="Times New Roman"/>
          <w:sz w:val="28"/>
          <w:szCs w:val="28"/>
        </w:rPr>
        <w:t>– член Общественной палаты Ленинградской области</w:t>
      </w:r>
    </w:p>
    <w:p w:rsidR="00E104C3" w:rsidRPr="00E104C3" w:rsidRDefault="00E104C3" w:rsidP="00E104C3">
      <w:pPr>
        <w:pStyle w:val="a7"/>
        <w:ind w:left="567" w:right="-283"/>
        <w:rPr>
          <w:rFonts w:ascii="Times New Roman" w:hAnsi="Times New Roman" w:cs="Times New Roman"/>
          <w:sz w:val="28"/>
          <w:szCs w:val="28"/>
        </w:rPr>
      </w:pPr>
    </w:p>
    <w:p w:rsidR="00E104C3" w:rsidRDefault="00E104C3" w:rsidP="00E104C3">
      <w:pPr>
        <w:pStyle w:val="a7"/>
        <w:ind w:left="567" w:right="-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Круглого стола</w:t>
      </w:r>
      <w:r w:rsidRPr="000516F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104C3">
        <w:rPr>
          <w:rFonts w:ascii="Times New Roman" w:hAnsi="Times New Roman" w:cs="Times New Roman"/>
          <w:b/>
          <w:sz w:val="28"/>
          <w:szCs w:val="28"/>
        </w:rPr>
        <w:t>«Ресурсы межведомственно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взаимодействия региональных </w:t>
      </w:r>
      <w:r w:rsidRPr="00E104C3">
        <w:rPr>
          <w:rFonts w:ascii="Times New Roman" w:hAnsi="Times New Roman" w:cs="Times New Roman"/>
          <w:b/>
          <w:sz w:val="28"/>
          <w:szCs w:val="28"/>
        </w:rPr>
        <w:t>структур и организаций в целях повышения  эффективности подготовки кадров для предприятий реального сектора экономики Ленинградской области»</w:t>
      </w:r>
    </w:p>
    <w:p w:rsidR="009120BA" w:rsidRPr="00E104C3" w:rsidRDefault="009120BA" w:rsidP="00E104C3">
      <w:pPr>
        <w:pStyle w:val="a7"/>
        <w:ind w:right="-283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E104C3" w:rsidRDefault="00E104C3" w:rsidP="00E104C3">
      <w:pPr>
        <w:pStyle w:val="a7"/>
        <w:ind w:left="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д</w:t>
      </w:r>
      <w:r w:rsidRPr="00E104C3">
        <w:rPr>
          <w:rFonts w:ascii="Times New Roman" w:hAnsi="Times New Roman" w:cs="Times New Roman"/>
          <w:sz w:val="28"/>
          <w:szCs w:val="28"/>
        </w:rPr>
        <w:t xml:space="preserve">ля органов власти и общественных организаций </w:t>
      </w:r>
    </w:p>
    <w:p w:rsidR="000516F0" w:rsidRDefault="00E104C3" w:rsidP="00E104C3">
      <w:pPr>
        <w:pStyle w:val="a7"/>
        <w:ind w:left="567" w:right="-283"/>
        <w:jc w:val="both"/>
        <w:rPr>
          <w:rFonts w:ascii="Times New Roman" w:hAnsi="Times New Roman" w:cs="Times New Roman"/>
          <w:sz w:val="28"/>
          <w:szCs w:val="28"/>
        </w:rPr>
      </w:pPr>
      <w:r w:rsidRPr="00E104C3">
        <w:rPr>
          <w:rFonts w:ascii="Times New Roman" w:hAnsi="Times New Roman" w:cs="Times New Roman"/>
          <w:sz w:val="28"/>
          <w:szCs w:val="28"/>
        </w:rPr>
        <w:t>Ленинградской области:</w:t>
      </w:r>
    </w:p>
    <w:p w:rsidR="00E104C3" w:rsidRDefault="00E104C3" w:rsidP="00E104C3">
      <w:pPr>
        <w:pStyle w:val="a7"/>
        <w:ind w:left="567"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E104C3" w:rsidRPr="00C63D59" w:rsidRDefault="00E104C3" w:rsidP="00E104C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63D59">
        <w:rPr>
          <w:rFonts w:ascii="Times New Roman" w:hAnsi="Times New Roman"/>
          <w:bCs/>
          <w:sz w:val="28"/>
          <w:szCs w:val="28"/>
        </w:rPr>
        <w:t>Сформировать Координационный совет (центр) по трудовым ресурсам Ленинградской области</w:t>
      </w:r>
      <w:r w:rsidRPr="00C63D59">
        <w:rPr>
          <w:rFonts w:ascii="Times New Roman" w:hAnsi="Times New Roman"/>
          <w:sz w:val="28"/>
          <w:szCs w:val="28"/>
        </w:rPr>
        <w:t xml:space="preserve"> как ключевой инструмент и платформу для системного взаимодействия образовательных учреждений и работодателей. В состав Совета включить представителей Союза промышленников и предпринимателей, Торгово-промышленной палаты, стратегически важных градообразующих предприятий крупного и среднего </w:t>
      </w:r>
      <w:r w:rsidRPr="00C63D59">
        <w:rPr>
          <w:rFonts w:ascii="Times New Roman" w:hAnsi="Times New Roman"/>
          <w:sz w:val="28"/>
          <w:szCs w:val="28"/>
        </w:rPr>
        <w:lastRenderedPageBreak/>
        <w:t>бизнеса, Центра занятости населения и профильных комитетов Правительства Ленинградской области.</w:t>
      </w:r>
    </w:p>
    <w:p w:rsidR="00E104C3" w:rsidRPr="00C63D59" w:rsidRDefault="00E104C3" w:rsidP="00E104C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63D59">
        <w:rPr>
          <w:rFonts w:ascii="Times New Roman" w:hAnsi="Times New Roman"/>
          <w:bCs/>
          <w:sz w:val="28"/>
          <w:szCs w:val="28"/>
        </w:rPr>
        <w:t>При разработке стратегии развития системы среднего профессионального образования Ленинградской области обеспечить ее тесную интеграцию со Стратегией социально-экономического развития Ленинградской области до 2036 года</w:t>
      </w:r>
      <w:r w:rsidRPr="00C63D59">
        <w:rPr>
          <w:rFonts w:ascii="Times New Roman" w:hAnsi="Times New Roman"/>
          <w:sz w:val="28"/>
          <w:szCs w:val="28"/>
        </w:rPr>
        <w:t>, закрепив ключевые показатели, отражающие потребности экономики региона в трудовых ресурсах.</w:t>
      </w:r>
    </w:p>
    <w:p w:rsidR="00E104C3" w:rsidRPr="00C63D59" w:rsidRDefault="00E104C3" w:rsidP="00E104C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63D59">
        <w:rPr>
          <w:rFonts w:ascii="Times New Roman" w:hAnsi="Times New Roman"/>
          <w:bCs/>
          <w:sz w:val="28"/>
          <w:szCs w:val="28"/>
        </w:rPr>
        <w:t>Активизировать создание современной материально-технической базы образовательных учреждений СПО на основе долгосрочных договорных партнерских отношений с градообразующими предприятиями, крупным и средним бизнесом</w:t>
      </w:r>
      <w:r w:rsidRPr="00C63D59">
        <w:rPr>
          <w:rFonts w:ascii="Times New Roman" w:hAnsi="Times New Roman"/>
          <w:sz w:val="28"/>
          <w:szCs w:val="28"/>
        </w:rPr>
        <w:t>, заинтересованными в обеспечении кадрами своих производственных программ и рабочих мест в Ленинградской области.</w:t>
      </w:r>
    </w:p>
    <w:p w:rsidR="00E104C3" w:rsidRPr="00C63D59" w:rsidRDefault="00E104C3" w:rsidP="00E104C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63D59">
        <w:rPr>
          <w:rFonts w:ascii="Times New Roman" w:hAnsi="Times New Roman"/>
          <w:bCs/>
          <w:sz w:val="28"/>
          <w:szCs w:val="28"/>
        </w:rPr>
        <w:t>Организовать инвентаризацию учебно-производственных центров и площадок, имеющих лицензию на профессиональное обучение, на предприятиях Ленинградской области</w:t>
      </w:r>
      <w:r w:rsidRPr="00C63D59">
        <w:rPr>
          <w:rFonts w:ascii="Times New Roman" w:hAnsi="Times New Roman"/>
          <w:sz w:val="28"/>
          <w:szCs w:val="28"/>
        </w:rPr>
        <w:t> с целью установления сотрудничества и партнерских отношений с образовательными учреждениями региона для подготовки кадров по востребованным профессиям и специальностям.</w:t>
      </w:r>
    </w:p>
    <w:p w:rsidR="00E104C3" w:rsidRPr="00C63D59" w:rsidRDefault="00E104C3" w:rsidP="00E104C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63D59">
        <w:rPr>
          <w:rFonts w:ascii="Times New Roman" w:hAnsi="Times New Roman"/>
          <w:bCs/>
          <w:sz w:val="28"/>
          <w:szCs w:val="28"/>
        </w:rPr>
        <w:t>Разработать механизм учета затрат на профессиональное обучение и создание учебно-материальной базы для подготовки кадров</w:t>
      </w:r>
      <w:r w:rsidRPr="00C63D59">
        <w:rPr>
          <w:rFonts w:ascii="Times New Roman" w:hAnsi="Times New Roman"/>
          <w:sz w:val="28"/>
          <w:szCs w:val="28"/>
        </w:rPr>
        <w:t>, необходимых предприятию, в структуре себестоимости продукции, особенно по профессиям и специальностям, дефицитным на рынке труда Ленинградской области.</w:t>
      </w:r>
    </w:p>
    <w:p w:rsidR="009A0A98" w:rsidRDefault="00E104C3" w:rsidP="009A0A98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63D59">
        <w:rPr>
          <w:rFonts w:ascii="Times New Roman" w:hAnsi="Times New Roman"/>
          <w:bCs/>
          <w:sz w:val="28"/>
          <w:szCs w:val="28"/>
        </w:rPr>
        <w:t xml:space="preserve">Реализовать комплекс мер, направленных на повышение привлекательности Ленинградской области для специалистов и </w:t>
      </w:r>
      <w:proofErr w:type="gramStart"/>
      <w:r w:rsidRPr="00C63D59">
        <w:rPr>
          <w:rFonts w:ascii="Times New Roman" w:hAnsi="Times New Roman"/>
          <w:bCs/>
          <w:sz w:val="28"/>
          <w:szCs w:val="28"/>
        </w:rPr>
        <w:t>выпускников</w:t>
      </w:r>
      <w:proofErr w:type="gramEnd"/>
      <w:r w:rsidRPr="00C63D59">
        <w:rPr>
          <w:rFonts w:ascii="Times New Roman" w:hAnsi="Times New Roman"/>
          <w:bCs/>
          <w:sz w:val="28"/>
          <w:szCs w:val="28"/>
        </w:rPr>
        <w:t xml:space="preserve"> высших и средних учебных заведений</w:t>
      </w:r>
      <w:r w:rsidRPr="00C63D59">
        <w:rPr>
          <w:rFonts w:ascii="Times New Roman" w:hAnsi="Times New Roman"/>
          <w:sz w:val="28"/>
          <w:szCs w:val="28"/>
        </w:rPr>
        <w:t>, включая благоустройство территорий, создание современного социально-культурного пространства и комфортной городской среды в городах и поселениях, а также развитие местного и регионального туризма.</w:t>
      </w:r>
    </w:p>
    <w:p w:rsidR="009A0A98" w:rsidRDefault="009A0A98" w:rsidP="009A0A98">
      <w:pPr>
        <w:pStyle w:val="a7"/>
      </w:pPr>
    </w:p>
    <w:p w:rsidR="009A0A98" w:rsidRPr="009A0A98" w:rsidRDefault="009A0A98" w:rsidP="009A0A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04C3" w:rsidRDefault="00E104C3" w:rsidP="00E104C3">
      <w:pPr>
        <w:pStyle w:val="a7"/>
        <w:ind w:left="567" w:right="-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Круглый стол № 4</w:t>
      </w:r>
    </w:p>
    <w:p w:rsidR="00E104C3" w:rsidRDefault="00E104C3" w:rsidP="00E104C3">
      <w:pPr>
        <w:pStyle w:val="a7"/>
        <w:ind w:left="567"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4C3" w:rsidRDefault="00E104C3" w:rsidP="00C63D59">
      <w:pPr>
        <w:pStyle w:val="a7"/>
        <w:ind w:left="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04C3">
        <w:rPr>
          <w:rFonts w:ascii="Times New Roman" w:hAnsi="Times New Roman" w:cs="Times New Roman"/>
          <w:sz w:val="28"/>
          <w:szCs w:val="28"/>
        </w:rPr>
        <w:t xml:space="preserve">Модератор Круглого стола: </w:t>
      </w:r>
      <w:r w:rsidRPr="00E104C3">
        <w:rPr>
          <w:rFonts w:ascii="Times New Roman" w:hAnsi="Times New Roman" w:cs="Times New Roman"/>
          <w:b/>
          <w:sz w:val="28"/>
          <w:szCs w:val="28"/>
        </w:rPr>
        <w:t xml:space="preserve">Владимир Павлович Журавлев – </w:t>
      </w:r>
      <w:r w:rsidRPr="00C63D59">
        <w:rPr>
          <w:rFonts w:ascii="Times New Roman" w:hAnsi="Times New Roman" w:cs="Times New Roman"/>
          <w:sz w:val="28"/>
          <w:szCs w:val="28"/>
        </w:rPr>
        <w:t>Заместитель председателя Общественной палаты Ленинградской области, Председатель Комиссии по  развитию  институтов гражданского общества и некоммерческого сектора, взаимодействию  с органами местного самоуправления, общественными палатами муниципальных образований Общественной палаты Ленинградской области</w:t>
      </w:r>
    </w:p>
    <w:p w:rsidR="009A0A98" w:rsidRPr="00E104C3" w:rsidRDefault="009A0A98" w:rsidP="00C63D59">
      <w:pPr>
        <w:pStyle w:val="a7"/>
        <w:ind w:left="567" w:right="-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04C3" w:rsidRDefault="00E104C3" w:rsidP="00E104C3">
      <w:pPr>
        <w:pStyle w:val="a7"/>
        <w:ind w:left="567" w:right="-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Круглого стола</w:t>
      </w:r>
      <w:r w:rsidRPr="000516F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63D59" w:rsidRPr="00C63D59">
        <w:rPr>
          <w:rFonts w:ascii="Times New Roman" w:hAnsi="Times New Roman" w:cs="Times New Roman"/>
          <w:b/>
          <w:sz w:val="28"/>
          <w:szCs w:val="28"/>
        </w:rPr>
        <w:t xml:space="preserve">«Повышение </w:t>
      </w:r>
      <w:proofErr w:type="gramStart"/>
      <w:r w:rsidR="00C63D59" w:rsidRPr="00C63D59">
        <w:rPr>
          <w:rFonts w:ascii="Times New Roman" w:hAnsi="Times New Roman" w:cs="Times New Roman"/>
          <w:b/>
          <w:sz w:val="28"/>
          <w:szCs w:val="28"/>
        </w:rPr>
        <w:t>качества условий реализации программ среднего профессионального образования</w:t>
      </w:r>
      <w:proofErr w:type="gramEnd"/>
      <w:r w:rsidR="00C63D59" w:rsidRPr="00C63D59">
        <w:rPr>
          <w:rFonts w:ascii="Times New Roman" w:hAnsi="Times New Roman" w:cs="Times New Roman"/>
          <w:b/>
          <w:sz w:val="28"/>
          <w:szCs w:val="28"/>
        </w:rPr>
        <w:t xml:space="preserve"> в Ленинградской области»</w:t>
      </w:r>
    </w:p>
    <w:p w:rsidR="00E104C3" w:rsidRPr="00E104C3" w:rsidRDefault="00E104C3" w:rsidP="00E104C3">
      <w:pPr>
        <w:pStyle w:val="a7"/>
        <w:ind w:right="-283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E104C3" w:rsidRDefault="00E104C3" w:rsidP="00C63D59">
      <w:pPr>
        <w:pStyle w:val="a7"/>
        <w:ind w:left="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д</w:t>
      </w:r>
      <w:r w:rsidR="00C63D59">
        <w:rPr>
          <w:rFonts w:ascii="Times New Roman" w:hAnsi="Times New Roman" w:cs="Times New Roman"/>
          <w:sz w:val="28"/>
          <w:szCs w:val="28"/>
        </w:rPr>
        <w:t xml:space="preserve">ля органов власти </w:t>
      </w:r>
      <w:r w:rsidRPr="00E104C3">
        <w:rPr>
          <w:rFonts w:ascii="Times New Roman" w:hAnsi="Times New Roman" w:cs="Times New Roman"/>
          <w:sz w:val="28"/>
          <w:szCs w:val="28"/>
        </w:rPr>
        <w:t>Ленинградской области:</w:t>
      </w:r>
    </w:p>
    <w:p w:rsidR="00C63D59" w:rsidRDefault="00C63D59" w:rsidP="00C63D59">
      <w:pPr>
        <w:pStyle w:val="a7"/>
        <w:ind w:left="567" w:right="-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3D59" w:rsidRPr="00C63D59" w:rsidRDefault="00C63D59" w:rsidP="00C63D59">
      <w:pPr>
        <w:pStyle w:val="a7"/>
        <w:numPr>
          <w:ilvl w:val="0"/>
          <w:numId w:val="11"/>
        </w:numPr>
        <w:ind w:left="709" w:right="-283"/>
        <w:jc w:val="both"/>
        <w:rPr>
          <w:rFonts w:ascii="Times New Roman" w:hAnsi="Times New Roman" w:cs="Times New Roman"/>
          <w:sz w:val="28"/>
          <w:szCs w:val="28"/>
        </w:rPr>
      </w:pPr>
      <w:r w:rsidRPr="00C63D59">
        <w:rPr>
          <w:rFonts w:ascii="Times New Roman" w:hAnsi="Times New Roman" w:cs="Times New Roman"/>
          <w:sz w:val="28"/>
          <w:szCs w:val="28"/>
        </w:rPr>
        <w:t>Обеспечить разработку и внедрение сквозных профессиональных образовательных программ по приоритетным для региона специальностям, ориентированным на потребности рынка труда.</w:t>
      </w:r>
    </w:p>
    <w:p w:rsidR="00C63D59" w:rsidRPr="00C63D59" w:rsidRDefault="00C63D59" w:rsidP="00C63D59">
      <w:pPr>
        <w:pStyle w:val="a7"/>
        <w:numPr>
          <w:ilvl w:val="0"/>
          <w:numId w:val="11"/>
        </w:numPr>
        <w:ind w:left="709" w:right="-283"/>
        <w:jc w:val="both"/>
        <w:rPr>
          <w:rFonts w:ascii="Times New Roman" w:hAnsi="Times New Roman" w:cs="Times New Roman"/>
          <w:sz w:val="28"/>
          <w:szCs w:val="28"/>
        </w:rPr>
      </w:pPr>
      <w:r w:rsidRPr="00C63D59">
        <w:rPr>
          <w:rFonts w:ascii="Times New Roman" w:hAnsi="Times New Roman" w:cs="Times New Roman"/>
          <w:sz w:val="28"/>
          <w:szCs w:val="28"/>
        </w:rPr>
        <w:t>Расширить действие региональной программы «Земский учитель», включив в нее преподавателей СПО и мастеров производственного обучения.</w:t>
      </w:r>
    </w:p>
    <w:p w:rsidR="00C63D59" w:rsidRPr="00C63D59" w:rsidRDefault="00C63D59" w:rsidP="00C63D59">
      <w:pPr>
        <w:pStyle w:val="a7"/>
        <w:numPr>
          <w:ilvl w:val="0"/>
          <w:numId w:val="11"/>
        </w:numPr>
        <w:ind w:left="709" w:right="-283"/>
        <w:jc w:val="both"/>
        <w:rPr>
          <w:rFonts w:ascii="Times New Roman" w:hAnsi="Times New Roman" w:cs="Times New Roman"/>
          <w:sz w:val="28"/>
          <w:szCs w:val="28"/>
        </w:rPr>
      </w:pPr>
      <w:r w:rsidRPr="00C63D59">
        <w:rPr>
          <w:rFonts w:ascii="Times New Roman" w:hAnsi="Times New Roman" w:cs="Times New Roman"/>
          <w:sz w:val="28"/>
          <w:szCs w:val="28"/>
        </w:rPr>
        <w:t>Создать и внедрить систему непрерывного мониторинга потребности в педагогических кадрах для системы СПО, определив организационную структуру, ответственную за сбор, анализ и прогнозирование данных.</w:t>
      </w:r>
    </w:p>
    <w:p w:rsidR="00C63D59" w:rsidRPr="00C63D59" w:rsidRDefault="00C63D59" w:rsidP="00C63D59">
      <w:pPr>
        <w:pStyle w:val="a7"/>
        <w:numPr>
          <w:ilvl w:val="0"/>
          <w:numId w:val="11"/>
        </w:numPr>
        <w:ind w:left="709" w:right="-283"/>
        <w:jc w:val="both"/>
        <w:rPr>
          <w:rFonts w:ascii="Times New Roman" w:hAnsi="Times New Roman" w:cs="Times New Roman"/>
          <w:sz w:val="28"/>
          <w:szCs w:val="28"/>
        </w:rPr>
      </w:pPr>
      <w:r w:rsidRPr="00C63D59">
        <w:rPr>
          <w:rFonts w:ascii="Times New Roman" w:hAnsi="Times New Roman" w:cs="Times New Roman"/>
          <w:sz w:val="28"/>
          <w:szCs w:val="28"/>
        </w:rPr>
        <w:t>Активизировать взаимодействие с администрациями муниципальных районов и округов для расширения целевого обучения, налаживания эффективного сотрудничества между образовательными организациями и работодателями с целью формирования прогнозируемого и мотивированного кадрового резерва.</w:t>
      </w:r>
    </w:p>
    <w:p w:rsidR="00C63D59" w:rsidRPr="00C63D59" w:rsidRDefault="00C63D59" w:rsidP="00C63D59">
      <w:pPr>
        <w:pStyle w:val="a7"/>
        <w:numPr>
          <w:ilvl w:val="0"/>
          <w:numId w:val="11"/>
        </w:numPr>
        <w:ind w:left="709" w:right="-283"/>
        <w:jc w:val="both"/>
        <w:rPr>
          <w:rFonts w:ascii="Times New Roman" w:hAnsi="Times New Roman" w:cs="Times New Roman"/>
          <w:sz w:val="28"/>
          <w:szCs w:val="28"/>
        </w:rPr>
      </w:pPr>
      <w:r w:rsidRPr="00C63D59">
        <w:rPr>
          <w:rFonts w:ascii="Times New Roman" w:hAnsi="Times New Roman" w:cs="Times New Roman"/>
          <w:sz w:val="28"/>
          <w:szCs w:val="28"/>
        </w:rPr>
        <w:t>Организовать систему стажировок преподавателей СПО на предприятиях региона и активно привлекать представителей работодателей к участию в программах переподготовки преподавателей СПО для обеспечения актуальности и практической направленности образовательного процесса.</w:t>
      </w:r>
    </w:p>
    <w:p w:rsidR="00C63D59" w:rsidRPr="00C63D59" w:rsidRDefault="00C63D59" w:rsidP="00C63D59">
      <w:pPr>
        <w:pStyle w:val="a7"/>
        <w:numPr>
          <w:ilvl w:val="0"/>
          <w:numId w:val="11"/>
        </w:numPr>
        <w:ind w:left="709" w:right="-283"/>
        <w:jc w:val="both"/>
        <w:rPr>
          <w:rFonts w:ascii="Times New Roman" w:hAnsi="Times New Roman" w:cs="Times New Roman"/>
          <w:sz w:val="28"/>
          <w:szCs w:val="28"/>
        </w:rPr>
      </w:pPr>
      <w:r w:rsidRPr="00C63D59">
        <w:rPr>
          <w:rFonts w:ascii="Times New Roman" w:hAnsi="Times New Roman" w:cs="Times New Roman"/>
          <w:sz w:val="28"/>
          <w:szCs w:val="28"/>
        </w:rPr>
        <w:t>Активизировать методическую работу для повышения профессионализма педагогов СПО по укрупненным направлениям подготовки.</w:t>
      </w:r>
    </w:p>
    <w:p w:rsidR="00C63D59" w:rsidRPr="00C63D59" w:rsidRDefault="00C63D59" w:rsidP="00C63D59">
      <w:pPr>
        <w:pStyle w:val="a7"/>
        <w:numPr>
          <w:ilvl w:val="0"/>
          <w:numId w:val="11"/>
        </w:numPr>
        <w:ind w:left="709" w:right="-283"/>
        <w:jc w:val="both"/>
        <w:rPr>
          <w:rFonts w:ascii="Times New Roman" w:hAnsi="Times New Roman" w:cs="Times New Roman"/>
          <w:sz w:val="28"/>
          <w:szCs w:val="28"/>
        </w:rPr>
      </w:pPr>
      <w:r w:rsidRPr="00C63D59">
        <w:rPr>
          <w:rFonts w:ascii="Times New Roman" w:hAnsi="Times New Roman" w:cs="Times New Roman"/>
          <w:sz w:val="28"/>
          <w:szCs w:val="28"/>
        </w:rPr>
        <w:t>Инициировать разработку и внедрение комплекса стимулирующих мер направленных на вовлечение работодателей в образовательный процесс СПО на всех этапах: от разработки образовательных программ и участия в демонстрационных экзаменах до содействия трудоустройству выпускников</w:t>
      </w:r>
    </w:p>
    <w:p w:rsidR="00C63D59" w:rsidRPr="00C63D59" w:rsidRDefault="00C63D59" w:rsidP="00C63D59">
      <w:pPr>
        <w:pStyle w:val="a7"/>
        <w:numPr>
          <w:ilvl w:val="0"/>
          <w:numId w:val="11"/>
        </w:numPr>
        <w:ind w:left="709" w:right="-283"/>
        <w:jc w:val="both"/>
        <w:rPr>
          <w:rFonts w:ascii="Times New Roman" w:hAnsi="Times New Roman" w:cs="Times New Roman"/>
          <w:sz w:val="28"/>
          <w:szCs w:val="28"/>
        </w:rPr>
      </w:pPr>
      <w:r w:rsidRPr="00C63D59">
        <w:rPr>
          <w:rFonts w:ascii="Times New Roman" w:hAnsi="Times New Roman" w:cs="Times New Roman"/>
          <w:sz w:val="28"/>
          <w:szCs w:val="28"/>
        </w:rPr>
        <w:t>Предусмотреть обеспечение организаций профессионального образования современными техническими средствами для ведения образовательной деятельности, аналогичными техническим средствам, которыми оснащены школы Ленинградской области.</w:t>
      </w:r>
    </w:p>
    <w:p w:rsidR="00C63D59" w:rsidRPr="00C63D59" w:rsidRDefault="00C63D59" w:rsidP="00C63D59">
      <w:pPr>
        <w:pStyle w:val="a7"/>
        <w:ind w:left="567" w:right="-283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63D59" w:rsidRPr="00C63D59" w:rsidSect="009A0A98">
      <w:headerReference w:type="default" r:id="rId10"/>
      <w:footerReference w:type="default" r:id="rId11"/>
      <w:pgSz w:w="11906" w:h="16838"/>
      <w:pgMar w:top="567" w:right="1133" w:bottom="1843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A98" w:rsidRDefault="009A0A98" w:rsidP="001252FB">
      <w:pPr>
        <w:spacing w:after="0" w:line="240" w:lineRule="auto"/>
      </w:pPr>
      <w:r>
        <w:separator/>
      </w:r>
    </w:p>
  </w:endnote>
  <w:endnote w:type="continuationSeparator" w:id="0">
    <w:p w:rsidR="009A0A98" w:rsidRDefault="009A0A98" w:rsidP="00125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A98" w:rsidRDefault="009A0A98" w:rsidP="00730F87">
    <w:pPr>
      <w:pStyle w:val="aa"/>
      <w:pBdr>
        <w:bottom w:val="single" w:sz="12" w:space="1" w:color="auto"/>
      </w:pBdr>
      <w:tabs>
        <w:tab w:val="clear" w:pos="9355"/>
        <w:tab w:val="right" w:pos="10065"/>
      </w:tabs>
      <w:ind w:left="567" w:right="-283"/>
    </w:pPr>
  </w:p>
  <w:p w:rsidR="009A0A98" w:rsidRPr="00730F87" w:rsidRDefault="009A0A98" w:rsidP="00730F87">
    <w:pPr>
      <w:pStyle w:val="aa"/>
      <w:ind w:left="567"/>
      <w:rPr>
        <w:rFonts w:ascii="Times New Roman" w:hAnsi="Times New Roman" w:cs="Times New Roman"/>
        <w:sz w:val="10"/>
        <w:szCs w:val="10"/>
      </w:rPr>
    </w:pPr>
  </w:p>
  <w:p w:rsidR="009A0A98" w:rsidRDefault="009A0A98" w:rsidP="00730F87">
    <w:pPr>
      <w:pStyle w:val="aa"/>
      <w:ind w:left="567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РЕКОМЕНДАЦИИ ПО ИТОГАМ </w:t>
    </w:r>
    <w:r w:rsidRPr="00730F87">
      <w:rPr>
        <w:rFonts w:ascii="Times New Roman" w:hAnsi="Times New Roman" w:cs="Times New Roman"/>
        <w:sz w:val="18"/>
        <w:szCs w:val="18"/>
      </w:rPr>
      <w:t>КРУГЛЫХ СТОЛОВ ПРОВЕДЕННЫХ В РАМКАХ</w:t>
    </w:r>
  </w:p>
  <w:p w:rsidR="009A0A98" w:rsidRPr="00730F87" w:rsidRDefault="009A0A98" w:rsidP="00730F87">
    <w:pPr>
      <w:pStyle w:val="aa"/>
      <w:ind w:left="567" w:right="-425"/>
      <w:rPr>
        <w:rFonts w:ascii="Times New Roman" w:hAnsi="Times New Roman" w:cs="Times New Roman"/>
        <w:sz w:val="18"/>
        <w:szCs w:val="18"/>
      </w:rPr>
    </w:pPr>
    <w:r w:rsidRPr="00730F87">
      <w:rPr>
        <w:rFonts w:ascii="Times New Roman" w:hAnsi="Times New Roman" w:cs="Times New Roman"/>
        <w:sz w:val="18"/>
        <w:szCs w:val="18"/>
      </w:rPr>
      <w:t xml:space="preserve">РАСШИРЕННОГО ЗАСЕДАНИЯ 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730F87">
      <w:rPr>
        <w:rFonts w:ascii="Times New Roman" w:hAnsi="Times New Roman" w:cs="Times New Roman"/>
        <w:sz w:val="18"/>
        <w:szCs w:val="18"/>
      </w:rPr>
      <w:t>ОБЩЕСТВЕННОЙ ПАЛАТЫ ЛЕНИНГРАДСКОЙ ОБЛАСТИ</w:t>
    </w:r>
    <w:r w:rsidRPr="00730F87">
      <w:rPr>
        <w:rFonts w:ascii="Times New Roman" w:hAnsi="Times New Roman" w:cs="Times New Roman"/>
      </w:rPr>
      <w:t xml:space="preserve">                      </w:t>
    </w:r>
    <w:r>
      <w:rPr>
        <w:rFonts w:ascii="Times New Roman" w:hAnsi="Times New Roman" w:cs="Times New Roman"/>
      </w:rPr>
      <w:t xml:space="preserve"> </w:t>
    </w:r>
    <w:r w:rsidRPr="00730F87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 xml:space="preserve">  </w:t>
    </w:r>
    <w:r w:rsidRPr="00730F87">
      <w:rPr>
        <w:rFonts w:ascii="Times New Roman" w:hAnsi="Times New Roman" w:cs="Times New Roman"/>
      </w:rPr>
      <w:t xml:space="preserve">стр. </w:t>
    </w:r>
    <w:sdt>
      <w:sdtPr>
        <w:rPr>
          <w:rFonts w:ascii="Times New Roman" w:hAnsi="Times New Roman" w:cs="Times New Roman"/>
        </w:rPr>
        <w:id w:val="931391299"/>
        <w:docPartObj>
          <w:docPartGallery w:val="Page Numbers (Bottom of Page)"/>
          <w:docPartUnique/>
        </w:docPartObj>
      </w:sdtPr>
      <w:sdtEndPr/>
      <w:sdtContent>
        <w:r w:rsidRPr="00730F87">
          <w:rPr>
            <w:rFonts w:ascii="Times New Roman" w:hAnsi="Times New Roman" w:cs="Times New Roman"/>
          </w:rPr>
          <w:fldChar w:fldCharType="begin"/>
        </w:r>
        <w:r w:rsidRPr="00730F87">
          <w:rPr>
            <w:rFonts w:ascii="Times New Roman" w:hAnsi="Times New Roman" w:cs="Times New Roman"/>
          </w:rPr>
          <w:instrText>PAGE   \* MERGEFORMAT</w:instrText>
        </w:r>
        <w:r w:rsidRPr="00730F87">
          <w:rPr>
            <w:rFonts w:ascii="Times New Roman" w:hAnsi="Times New Roman" w:cs="Times New Roman"/>
          </w:rPr>
          <w:fldChar w:fldCharType="separate"/>
        </w:r>
        <w:r w:rsidR="00EC2367">
          <w:rPr>
            <w:rFonts w:ascii="Times New Roman" w:hAnsi="Times New Roman" w:cs="Times New Roman"/>
            <w:noProof/>
          </w:rPr>
          <w:t>4</w:t>
        </w:r>
        <w:r w:rsidRPr="00730F87">
          <w:rPr>
            <w:rFonts w:ascii="Times New Roman" w:hAnsi="Times New Roman" w:cs="Times New Roman"/>
          </w:rPr>
          <w:fldChar w:fldCharType="end"/>
        </w:r>
      </w:sdtContent>
    </w:sdt>
  </w:p>
  <w:p w:rsidR="009A0A98" w:rsidRDefault="009A0A9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A98" w:rsidRDefault="009A0A98" w:rsidP="001252FB">
      <w:pPr>
        <w:spacing w:after="0" w:line="240" w:lineRule="auto"/>
      </w:pPr>
      <w:r>
        <w:separator/>
      </w:r>
    </w:p>
  </w:footnote>
  <w:footnote w:type="continuationSeparator" w:id="0">
    <w:p w:rsidR="009A0A98" w:rsidRDefault="009A0A98" w:rsidP="00125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A98" w:rsidRPr="000516F0" w:rsidRDefault="009A0A98" w:rsidP="000516F0">
    <w:pPr>
      <w:pStyle w:val="a8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52F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D154171"/>
    <w:multiLevelType w:val="multilevel"/>
    <w:tmpl w:val="3A1C8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274654"/>
    <w:multiLevelType w:val="multilevel"/>
    <w:tmpl w:val="9B70C5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F0E460D"/>
    <w:multiLevelType w:val="multilevel"/>
    <w:tmpl w:val="47DC2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E90ED2"/>
    <w:multiLevelType w:val="hybridMultilevel"/>
    <w:tmpl w:val="DF8236D4"/>
    <w:lvl w:ilvl="0" w:tplc="89D2DFE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A3512A"/>
    <w:multiLevelType w:val="multilevel"/>
    <w:tmpl w:val="9B70C5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9155109"/>
    <w:multiLevelType w:val="multilevel"/>
    <w:tmpl w:val="3B546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72543D"/>
    <w:multiLevelType w:val="multilevel"/>
    <w:tmpl w:val="EF7C1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07777A"/>
    <w:multiLevelType w:val="multilevel"/>
    <w:tmpl w:val="DA64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6E49A0"/>
    <w:multiLevelType w:val="multilevel"/>
    <w:tmpl w:val="E6F25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F51C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0"/>
  </w:num>
  <w:num w:numId="5">
    <w:abstractNumId w:val="2"/>
  </w:num>
  <w:num w:numId="6">
    <w:abstractNumId w:val="9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906"/>
    <w:rsid w:val="00007FBB"/>
    <w:rsid w:val="00025AAE"/>
    <w:rsid w:val="00025BEC"/>
    <w:rsid w:val="000516F0"/>
    <w:rsid w:val="0007302F"/>
    <w:rsid w:val="000A36E9"/>
    <w:rsid w:val="001045B8"/>
    <w:rsid w:val="00113906"/>
    <w:rsid w:val="00115D14"/>
    <w:rsid w:val="001225FA"/>
    <w:rsid w:val="001252FB"/>
    <w:rsid w:val="001350E3"/>
    <w:rsid w:val="001412C1"/>
    <w:rsid w:val="00154001"/>
    <w:rsid w:val="001605A8"/>
    <w:rsid w:val="00174DAF"/>
    <w:rsid w:val="0017613F"/>
    <w:rsid w:val="001966DE"/>
    <w:rsid w:val="001C2E00"/>
    <w:rsid w:val="001E3112"/>
    <w:rsid w:val="001F78BE"/>
    <w:rsid w:val="002414C4"/>
    <w:rsid w:val="002C442F"/>
    <w:rsid w:val="002C6025"/>
    <w:rsid w:val="002E4A07"/>
    <w:rsid w:val="00304FEE"/>
    <w:rsid w:val="00306AE1"/>
    <w:rsid w:val="00323D22"/>
    <w:rsid w:val="0037184F"/>
    <w:rsid w:val="00372550"/>
    <w:rsid w:val="00387881"/>
    <w:rsid w:val="003A0CCE"/>
    <w:rsid w:val="003C19E2"/>
    <w:rsid w:val="003E335E"/>
    <w:rsid w:val="003F5DB7"/>
    <w:rsid w:val="00422442"/>
    <w:rsid w:val="0044476E"/>
    <w:rsid w:val="004571F2"/>
    <w:rsid w:val="00487D4C"/>
    <w:rsid w:val="004B2DE6"/>
    <w:rsid w:val="004C1DB5"/>
    <w:rsid w:val="00512D15"/>
    <w:rsid w:val="0058283F"/>
    <w:rsid w:val="00591A67"/>
    <w:rsid w:val="005B069C"/>
    <w:rsid w:val="005D7ADA"/>
    <w:rsid w:val="005E432A"/>
    <w:rsid w:val="005E682E"/>
    <w:rsid w:val="00620038"/>
    <w:rsid w:val="006241B3"/>
    <w:rsid w:val="00640205"/>
    <w:rsid w:val="00665279"/>
    <w:rsid w:val="006F3685"/>
    <w:rsid w:val="006F442D"/>
    <w:rsid w:val="00721F66"/>
    <w:rsid w:val="00727BC2"/>
    <w:rsid w:val="00730F87"/>
    <w:rsid w:val="0073250C"/>
    <w:rsid w:val="00745FB6"/>
    <w:rsid w:val="00765B1C"/>
    <w:rsid w:val="00793D5F"/>
    <w:rsid w:val="0079653B"/>
    <w:rsid w:val="007B5C24"/>
    <w:rsid w:val="007C6AF7"/>
    <w:rsid w:val="007F567E"/>
    <w:rsid w:val="007F63CC"/>
    <w:rsid w:val="008226B7"/>
    <w:rsid w:val="008231A5"/>
    <w:rsid w:val="0086053B"/>
    <w:rsid w:val="008C3AF5"/>
    <w:rsid w:val="009120BA"/>
    <w:rsid w:val="00912B78"/>
    <w:rsid w:val="009422CD"/>
    <w:rsid w:val="00956613"/>
    <w:rsid w:val="009A0A98"/>
    <w:rsid w:val="009A0B3E"/>
    <w:rsid w:val="009C5BD2"/>
    <w:rsid w:val="009D7897"/>
    <w:rsid w:val="009E4863"/>
    <w:rsid w:val="00A3312B"/>
    <w:rsid w:val="00AC7900"/>
    <w:rsid w:val="00B0681B"/>
    <w:rsid w:val="00B11737"/>
    <w:rsid w:val="00B45458"/>
    <w:rsid w:val="00B855E5"/>
    <w:rsid w:val="00BB2F76"/>
    <w:rsid w:val="00C34B11"/>
    <w:rsid w:val="00C51D16"/>
    <w:rsid w:val="00C53F47"/>
    <w:rsid w:val="00C63D59"/>
    <w:rsid w:val="00CB6901"/>
    <w:rsid w:val="00D36C0E"/>
    <w:rsid w:val="00D70520"/>
    <w:rsid w:val="00DB2D38"/>
    <w:rsid w:val="00DB5713"/>
    <w:rsid w:val="00DD4A84"/>
    <w:rsid w:val="00DD609C"/>
    <w:rsid w:val="00DE7D6B"/>
    <w:rsid w:val="00E01055"/>
    <w:rsid w:val="00E104C3"/>
    <w:rsid w:val="00E12A83"/>
    <w:rsid w:val="00E623D4"/>
    <w:rsid w:val="00E81102"/>
    <w:rsid w:val="00E95762"/>
    <w:rsid w:val="00EA17C0"/>
    <w:rsid w:val="00EC2367"/>
    <w:rsid w:val="00EF2431"/>
    <w:rsid w:val="00F150A9"/>
    <w:rsid w:val="00F827B6"/>
    <w:rsid w:val="00FF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2F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7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90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12A83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125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52FB"/>
  </w:style>
  <w:style w:type="paragraph" w:styleId="aa">
    <w:name w:val="footer"/>
    <w:basedOn w:val="a"/>
    <w:link w:val="ab"/>
    <w:uiPriority w:val="99"/>
    <w:unhideWhenUsed/>
    <w:rsid w:val="00125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52FB"/>
  </w:style>
  <w:style w:type="paragraph" w:styleId="ac">
    <w:name w:val="Body Text"/>
    <w:basedOn w:val="a"/>
    <w:link w:val="ad"/>
    <w:uiPriority w:val="1"/>
    <w:semiHidden/>
    <w:unhideWhenUsed/>
    <w:qFormat/>
    <w:rsid w:val="009A0A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semiHidden/>
    <w:rsid w:val="009A0A98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2F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7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90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12A83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125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52FB"/>
  </w:style>
  <w:style w:type="paragraph" w:styleId="aa">
    <w:name w:val="footer"/>
    <w:basedOn w:val="a"/>
    <w:link w:val="ab"/>
    <w:uiPriority w:val="99"/>
    <w:unhideWhenUsed/>
    <w:rsid w:val="00125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52FB"/>
  </w:style>
  <w:style w:type="paragraph" w:styleId="ac">
    <w:name w:val="Body Text"/>
    <w:basedOn w:val="a"/>
    <w:link w:val="ad"/>
    <w:uiPriority w:val="1"/>
    <w:semiHidden/>
    <w:unhideWhenUsed/>
    <w:qFormat/>
    <w:rsid w:val="009A0A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semiHidden/>
    <w:rsid w:val="009A0A9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D18D9-5B46-4520-A01C-349FB6CE5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Александрович Боряев</dc:creator>
  <cp:lastModifiedBy>Странадко Александр Сергеевич</cp:lastModifiedBy>
  <cp:revision>5</cp:revision>
  <cp:lastPrinted>2024-11-01T10:31:00Z</cp:lastPrinted>
  <dcterms:created xsi:type="dcterms:W3CDTF">2025-05-07T06:39:00Z</dcterms:created>
  <dcterms:modified xsi:type="dcterms:W3CDTF">2026-07-27T09:12:00Z</dcterms:modified>
</cp:coreProperties>
</file>